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7858" w14:textId="0D8CC9AE" w:rsidR="003857B0" w:rsidRDefault="003857B0" w:rsidP="003857B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Доклад</w:t>
      </w:r>
      <w:r>
        <w:rPr>
          <w:rFonts w:ascii="Verdana" w:hAnsi="Verdana"/>
          <w:b/>
          <w:bCs/>
          <w:color w:val="052635"/>
          <w:sz w:val="17"/>
          <w:szCs w:val="17"/>
        </w:rPr>
        <w:br/>
        <w:t>о результатах </w:t>
      </w:r>
      <w:r>
        <w:rPr>
          <w:rStyle w:val="a4"/>
          <w:rFonts w:ascii="Verdana" w:hAnsi="Verdana"/>
          <w:color w:val="052635"/>
          <w:sz w:val="17"/>
          <w:szCs w:val="17"/>
        </w:rPr>
        <w:t xml:space="preserve">анализа 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 </w:t>
      </w:r>
      <w:proofErr w:type="gramStart"/>
      <w:r>
        <w:rPr>
          <w:rStyle w:val="a4"/>
          <w:rFonts w:ascii="Verdana" w:hAnsi="Verdana"/>
          <w:color w:val="052635"/>
          <w:sz w:val="17"/>
          <w:szCs w:val="17"/>
        </w:rPr>
        <w:t>в  администрации</w:t>
      </w:r>
      <w:proofErr w:type="gramEnd"/>
      <w:r>
        <w:rPr>
          <w:rStyle w:val="a4"/>
          <w:rFonts w:ascii="Verdana" w:hAnsi="Verdana"/>
          <w:color w:val="052635"/>
          <w:sz w:val="17"/>
          <w:szCs w:val="17"/>
        </w:rPr>
        <w:t xml:space="preserve">  Зуевского  сельсовета  Солнцевского  района  Курской  области</w:t>
      </w:r>
    </w:p>
    <w:p w14:paraId="3BE29299" w14:textId="77777777" w:rsidR="003857B0" w:rsidRDefault="003857B0" w:rsidP="003857B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31.05.2024</w:t>
      </w:r>
    </w:p>
    <w:p w14:paraId="7E1ECE1F" w14:textId="1289430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</w:t>
      </w:r>
      <w:r>
        <w:rPr>
          <w:rFonts w:ascii="Verdana" w:hAnsi="Verdana"/>
          <w:color w:val="052635"/>
          <w:sz w:val="17"/>
          <w:szCs w:val="17"/>
        </w:rPr>
        <w:t>омисси</w:t>
      </w:r>
      <w:r>
        <w:rPr>
          <w:rFonts w:ascii="Verdana" w:hAnsi="Verdana"/>
          <w:color w:val="052635"/>
          <w:sz w:val="17"/>
          <w:szCs w:val="17"/>
        </w:rPr>
        <w:t xml:space="preserve">ей </w:t>
      </w:r>
      <w:r>
        <w:rPr>
          <w:rFonts w:ascii="Verdana" w:hAnsi="Verdana"/>
          <w:color w:val="052635"/>
          <w:sz w:val="17"/>
          <w:szCs w:val="17"/>
        </w:rPr>
        <w:t xml:space="preserve"> по соблюдению требований и урегулированию конфликта</w:t>
      </w:r>
      <w:r>
        <w:rPr>
          <w:rFonts w:ascii="Verdana" w:hAnsi="Verdana"/>
          <w:color w:val="052635"/>
          <w:sz w:val="17"/>
          <w:szCs w:val="17"/>
        </w:rPr>
        <w:t xml:space="preserve"> интересов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Администрации Зуевского  сельсовета  Солнцевского  района </w:t>
      </w:r>
      <w:r>
        <w:rPr>
          <w:rFonts w:ascii="Verdana" w:hAnsi="Verdana"/>
          <w:color w:val="052635"/>
          <w:sz w:val="17"/>
          <w:szCs w:val="17"/>
        </w:rPr>
        <w:t xml:space="preserve"> подведены итоги декларационной кампании и проведен анализ сведений о доходах, </w:t>
      </w:r>
      <w:r>
        <w:rPr>
          <w:rStyle w:val="a4"/>
          <w:rFonts w:ascii="Verdana" w:hAnsi="Verdana"/>
          <w:color w:val="052635"/>
          <w:sz w:val="17"/>
          <w:szCs w:val="17"/>
        </w:rPr>
        <w:t>расходах, об имуществе и обязательствах имущественного характера</w:t>
      </w:r>
      <w:r>
        <w:rPr>
          <w:rFonts w:ascii="Verdana" w:hAnsi="Verdana"/>
          <w:color w:val="052635"/>
          <w:sz w:val="17"/>
          <w:szCs w:val="17"/>
        </w:rPr>
        <w:t xml:space="preserve"> (далее - сведения о доходах) лиц, замещающих должности муниципальной службы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>, а также членов их семей в 2024 году (за отчетный 2024год).</w:t>
      </w:r>
    </w:p>
    <w:p w14:paraId="7ED67398" w14:textId="4481E954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12.03.2024 проведен обучающи</w:t>
      </w:r>
      <w:r>
        <w:rPr>
          <w:rFonts w:ascii="Verdana" w:hAnsi="Verdana"/>
          <w:color w:val="052635"/>
          <w:sz w:val="17"/>
          <w:szCs w:val="17"/>
        </w:rPr>
        <w:t>й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52635"/>
          <w:sz w:val="17"/>
          <w:szCs w:val="17"/>
        </w:rPr>
        <w:t>семинар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с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муниципальными служащими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>, по заполнению справок о доходах, расходах, об имуществе и обязательствах имущественного характера за отчетный 2023 год.</w:t>
      </w:r>
    </w:p>
    <w:p w14:paraId="041D83A3" w14:textId="44A98DF9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Муниципальные служащие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представили сведения о доходах своевременно, в срок до 27 апреля 2024 года.</w:t>
      </w:r>
    </w:p>
    <w:p w14:paraId="7B4FA99A" w14:textId="35258A8B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Заявлений муниципальных </w:t>
      </w:r>
      <w:proofErr w:type="gramStart"/>
      <w:r>
        <w:rPr>
          <w:rFonts w:ascii="Verdana" w:hAnsi="Verdana"/>
          <w:color w:val="052635"/>
          <w:sz w:val="17"/>
          <w:szCs w:val="17"/>
        </w:rPr>
        <w:t>служащих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о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невозможности по объективным причинам представить сведения в отношении супруга (супруги) или несовершеннолетнего ребенка в комиссии по соблюдению требований и урегулированию конфликта интересов не поступало.</w:t>
      </w:r>
    </w:p>
    <w:p w14:paraId="3A2A6B49" w14:textId="3A3759EE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2024 году сведения о доходах на сайте органов местного самоуправления Зуевского </w:t>
      </w:r>
      <w:r>
        <w:rPr>
          <w:rFonts w:ascii="Verdana" w:hAnsi="Verdana"/>
          <w:color w:val="052635"/>
          <w:sz w:val="17"/>
          <w:szCs w:val="17"/>
        </w:rPr>
        <w:t xml:space="preserve">сельсовета  Солнцевского  района  Курской  области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в сети "Интернет" не размещаются.</w:t>
      </w:r>
    </w:p>
    <w:p w14:paraId="0862B08E" w14:textId="26410A41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Всего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сведений о доходах, расходах, об имуществе и обязательствах имущественного характера за 2023 год представлено:</w:t>
      </w:r>
    </w:p>
    <w:p w14:paraId="4D1BF3AE" w14:textId="4BEB99F5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муниципальными служащими - </w:t>
      </w:r>
      <w:r>
        <w:rPr>
          <w:rFonts w:ascii="Verdana" w:hAnsi="Verdana"/>
          <w:color w:val="052635"/>
          <w:sz w:val="17"/>
          <w:szCs w:val="17"/>
        </w:rPr>
        <w:t>2</w:t>
      </w:r>
      <w:r>
        <w:rPr>
          <w:rFonts w:ascii="Verdana" w:hAnsi="Verdana"/>
          <w:color w:val="052635"/>
          <w:sz w:val="17"/>
          <w:szCs w:val="17"/>
        </w:rPr>
        <w:t xml:space="preserve"> (с учетом справок о доходах членов семьи);</w:t>
      </w:r>
    </w:p>
    <w:p w14:paraId="4460279D" w14:textId="0964EDD1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 </w:t>
      </w:r>
    </w:p>
    <w:p w14:paraId="37DC7DDD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Сведений о расходах и уточняющих справок представлено не было.</w:t>
      </w:r>
    </w:p>
    <w:p w14:paraId="20D55A3C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 приеме справок проводилась первичная оценка справок, направленная на выявление очевидного отсутствия необходимой информации, возможных неточностей, технических ошибок при заполнении справки. Проверены следующие пункты:</w:t>
      </w:r>
    </w:p>
    <w:p w14:paraId="33F36632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Своевременность представления сведений.</w:t>
      </w:r>
    </w:p>
    <w:p w14:paraId="1BA4610F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Соответствие (актуальность версии) представляемой справки утвержденной форме (с использованием специального программного обеспечения «Справки БК»).</w:t>
      </w:r>
    </w:p>
    <w:p w14:paraId="0C2C4E93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Правильность указания отчетного периода и отчетной даты, даты представления, полнота заполнения соответствующих разделов справки, наличие подписи муниципального служащего, руководителя муниципального учреждения.</w:t>
      </w:r>
    </w:p>
    <w:p w14:paraId="1ACF13E1" w14:textId="3C0604F3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ходе первичной оценки справок установлено, что все муниципальные служащие, замещающие должности, предусмотренные соответствующим </w:t>
      </w:r>
      <w:proofErr w:type="gramStart"/>
      <w:r>
        <w:rPr>
          <w:rFonts w:ascii="Verdana" w:hAnsi="Verdana"/>
          <w:color w:val="052635"/>
          <w:sz w:val="17"/>
          <w:szCs w:val="17"/>
        </w:rPr>
        <w:t xml:space="preserve">перечнем,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proofErr w:type="gramEnd"/>
      <w:r>
        <w:rPr>
          <w:rFonts w:ascii="Verdana" w:hAnsi="Verdana"/>
          <w:color w:val="052635"/>
          <w:sz w:val="17"/>
          <w:szCs w:val="17"/>
        </w:rPr>
        <w:t>предоставили сведения в срок, установленный законодательством, замечания по техническому оформлению справок были устранены своевременно.</w:t>
      </w:r>
    </w:p>
    <w:p w14:paraId="153A543D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После первичной оценки проводился анализ сведений о доходах служащих, их супругов и несовершеннолетних детей за 2023 год в целях выявления признаков предоставления недостоверных или не полных сведений, конфликта интересов и иных нарушений положения антикоррупционного законодательства Российской Федерации.</w:t>
      </w:r>
    </w:p>
    <w:p w14:paraId="79BE7628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Последующий анализ сведений о доходах проведен путем:</w:t>
      </w:r>
      <w:r>
        <w:rPr>
          <w:rFonts w:ascii="Verdana" w:hAnsi="Verdana"/>
          <w:color w:val="052635"/>
          <w:sz w:val="17"/>
          <w:szCs w:val="17"/>
        </w:rPr>
        <w:br/>
        <w:t>1) проверки логических связей внутри справки;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lastRenderedPageBreak/>
        <w:t>2) сверки информации, содержащейся в справке, с информацией, содержащейся в справках за предыдущие отчетные периоды;</w:t>
      </w:r>
      <w:r>
        <w:rPr>
          <w:rFonts w:ascii="Verdana" w:hAnsi="Verdana"/>
          <w:color w:val="052635"/>
          <w:sz w:val="17"/>
          <w:szCs w:val="17"/>
        </w:rPr>
        <w:br/>
        <w:t>3) установления наличия соответствующих документов в личном деле, касающихся состава семьи, количества лиц, сведения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14:paraId="1AC7E01C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ходе анализа сведений о доходах установлено следующее.</w:t>
      </w:r>
    </w:p>
    <w:p w14:paraId="00ED4427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разделе «Сведения о доходах» указывались сведения о доходах по основному месту работы; от продажи транспортных средств, жилых помещений; от вкладов в банках и иных кредитных организациях; о пособиях различного характера; о полученных алиментах; о пенсионных выплатах.</w:t>
      </w:r>
    </w:p>
    <w:p w14:paraId="53E58466" w14:textId="209F487B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Уведомления о намерении выполнять иную оплачиваемую деятельность всеми лицами в установленном порядке направлялись.</w:t>
      </w:r>
    </w:p>
    <w:p w14:paraId="27150F4A" w14:textId="03F5FDEE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Анализ не выявил значительного необоснованного увеличения или уменьшения дохода </w:t>
      </w:r>
      <w:proofErr w:type="gramStart"/>
      <w:r>
        <w:rPr>
          <w:rFonts w:ascii="Verdana" w:hAnsi="Verdana"/>
          <w:color w:val="052635"/>
          <w:sz w:val="17"/>
          <w:szCs w:val="17"/>
        </w:rPr>
        <w:t xml:space="preserve">служащих,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proofErr w:type="gramEnd"/>
      <w:r>
        <w:rPr>
          <w:rFonts w:ascii="Verdana" w:hAnsi="Verdana"/>
          <w:color w:val="052635"/>
          <w:sz w:val="17"/>
          <w:szCs w:val="17"/>
        </w:rPr>
        <w:t>и членов их семей.</w:t>
      </w:r>
    </w:p>
    <w:p w14:paraId="6DF85DF3" w14:textId="23AE402C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Все муниципальные служащие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соответствующим образом заполнили раздел «Сведения об имуществе».</w:t>
      </w:r>
    </w:p>
    <w:p w14:paraId="6C392BD6" w14:textId="3B7A8FB0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Сведения об остальном имуществе муниципальных служащих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>и членов их семей соответствуют сведениям за предыдущий отчетный период.</w:t>
      </w:r>
    </w:p>
    <w:p w14:paraId="6853949F" w14:textId="2C120FEE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Фактов отражения сведений о наличии в собственности муниципальных </w:t>
      </w:r>
      <w:proofErr w:type="gramStart"/>
      <w:r>
        <w:rPr>
          <w:rFonts w:ascii="Verdana" w:hAnsi="Verdana"/>
          <w:color w:val="052635"/>
          <w:sz w:val="17"/>
          <w:szCs w:val="17"/>
        </w:rPr>
        <w:t>служащих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и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членов их семей недвижимого имущества, находящегося за пределами территории Российской Федерации, не выявлено.</w:t>
      </w:r>
    </w:p>
    <w:p w14:paraId="6979768B" w14:textId="4DA86CA1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ходе анализа раздела «Сведения о счетах в банках и иных кредитных организациях» установлено, что суммы денежных поступлений на счета муниципальных </w:t>
      </w:r>
      <w:proofErr w:type="gramStart"/>
      <w:r>
        <w:rPr>
          <w:rFonts w:ascii="Verdana" w:hAnsi="Verdana"/>
          <w:color w:val="052635"/>
          <w:sz w:val="17"/>
          <w:szCs w:val="17"/>
        </w:rPr>
        <w:t>служащих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и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членов их семей, не превышают их совместный доход за отчетный период и два предшествующих ему года.</w:t>
      </w:r>
    </w:p>
    <w:p w14:paraId="73C5AA14" w14:textId="77777777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14:paraId="011ABD93" w14:textId="5B0CF5A2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ходе анализа раздела «Сведения об обязательствах имущественного характера» установлено следующее. Муниципальными служащими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указано имущество, находящийся в пользовании: жилые помещения, земельные участки под жилыми домами, гаражами, объекты </w:t>
      </w:r>
      <w:proofErr w:type="gramStart"/>
      <w:r>
        <w:rPr>
          <w:rFonts w:ascii="Verdana" w:hAnsi="Verdana"/>
          <w:color w:val="052635"/>
          <w:sz w:val="17"/>
          <w:szCs w:val="17"/>
        </w:rPr>
        <w:t>недвижимости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находящиеся в долевой собственности с совершеннолетними детьми, родителями и другими родственниками.</w:t>
      </w:r>
    </w:p>
    <w:p w14:paraId="79E77110" w14:textId="54D00532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Срочные обязательства финансового характера в иностранной валюте муниципальными </w:t>
      </w:r>
      <w:proofErr w:type="gramStart"/>
      <w:r>
        <w:rPr>
          <w:rFonts w:ascii="Verdana" w:hAnsi="Verdana"/>
          <w:color w:val="052635"/>
          <w:sz w:val="17"/>
          <w:szCs w:val="17"/>
        </w:rPr>
        <w:t xml:space="preserve">служащими,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proofErr w:type="gramEnd"/>
      <w:r>
        <w:rPr>
          <w:rFonts w:ascii="Verdana" w:hAnsi="Verdana"/>
          <w:color w:val="052635"/>
          <w:sz w:val="17"/>
          <w:szCs w:val="17"/>
        </w:rPr>
        <w:t>и членами их семей не оформлялись.</w:t>
      </w:r>
    </w:p>
    <w:p w14:paraId="3EE969A6" w14:textId="5BD964CB" w:rsidR="003857B0" w:rsidRDefault="003857B0" w:rsidP="003857B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По результатам проведенного анализа установлено, что муниципальными служащими </w:t>
      </w:r>
      <w:r>
        <w:rPr>
          <w:rFonts w:ascii="Verdana" w:hAnsi="Verdana"/>
          <w:color w:val="052635"/>
          <w:sz w:val="17"/>
          <w:szCs w:val="17"/>
        </w:rPr>
        <w:t xml:space="preserve"> </w:t>
      </w:r>
      <w:r>
        <w:rPr>
          <w:rFonts w:ascii="Verdana" w:hAnsi="Verdana"/>
          <w:color w:val="052635"/>
          <w:sz w:val="17"/>
          <w:szCs w:val="17"/>
        </w:rPr>
        <w:t xml:space="preserve"> требования законодательства о представлении сведений о доходах, расходах, об имуществе и обязательствах имущественного характера соблюдены.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</w:t>
      </w:r>
    </w:p>
    <w:p w14:paraId="01695B8B" w14:textId="77777777" w:rsidR="00666231" w:rsidRDefault="00666231"/>
    <w:sectPr w:rsidR="006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FA"/>
    <w:rsid w:val="00132BC0"/>
    <w:rsid w:val="003857B0"/>
    <w:rsid w:val="00666231"/>
    <w:rsid w:val="00E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EDD5"/>
  <w15:chartTrackingRefBased/>
  <w15:docId w15:val="{5E56B00B-0B19-49A1-BDF1-F09ABFC4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5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2024-06-10T12:16:00Z</dcterms:created>
  <dcterms:modified xsi:type="dcterms:W3CDTF">2024-06-10T12:16:00Z</dcterms:modified>
</cp:coreProperties>
</file>