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302" w:rsidRDefault="00040302" w:rsidP="00040302">
      <w:pPr>
        <w:jc w:val="both"/>
        <w:rPr>
          <w:sz w:val="28"/>
          <w:szCs w:val="28"/>
        </w:rPr>
      </w:pPr>
    </w:p>
    <w:p w:rsidR="00040302" w:rsidRPr="00040302" w:rsidRDefault="00CF158C" w:rsidP="00040302">
      <w:pPr>
        <w:jc w:val="center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66875" w:rsidRPr="00066875" w:rsidRDefault="00066875" w:rsidP="008F27C4">
      <w:pPr>
        <w:pStyle w:val="a5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к Решению Со</w:t>
      </w:r>
      <w:r w:rsidR="00D65AA9">
        <w:rPr>
          <w:rFonts w:ascii="Times New Roman" w:hAnsi="Times New Roman" w:cs="Times New Roman"/>
          <w:sz w:val="28"/>
          <w:szCs w:val="28"/>
        </w:rPr>
        <w:t>брания депутатов Зуевского</w:t>
      </w:r>
      <w:bookmarkStart w:id="0" w:name="_GoBack"/>
      <w:bookmarkEnd w:id="0"/>
      <w:r w:rsidRPr="00066875">
        <w:rPr>
          <w:rFonts w:ascii="Times New Roman" w:hAnsi="Times New Roman" w:cs="Times New Roman"/>
          <w:sz w:val="28"/>
          <w:szCs w:val="28"/>
        </w:rPr>
        <w:t xml:space="preserve"> сельсовета Солнцевского района Курской области «О бюджете </w:t>
      </w:r>
      <w:r w:rsidRPr="00066875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5A23EA">
        <w:rPr>
          <w:rFonts w:ascii="Times New Roman" w:hAnsi="Times New Roman" w:cs="Times New Roman"/>
          <w:bCs/>
          <w:sz w:val="28"/>
          <w:szCs w:val="28"/>
        </w:rPr>
        <w:t>ного образования «Зуевский</w:t>
      </w:r>
      <w:r w:rsidRPr="00066875">
        <w:rPr>
          <w:rFonts w:ascii="Times New Roman" w:hAnsi="Times New Roman" w:cs="Times New Roman"/>
          <w:bCs/>
          <w:sz w:val="28"/>
          <w:szCs w:val="28"/>
        </w:rPr>
        <w:t xml:space="preserve"> сельсовет» Солнцевског</w:t>
      </w:r>
      <w:r w:rsidR="001A7EB7">
        <w:rPr>
          <w:rFonts w:ascii="Times New Roman" w:hAnsi="Times New Roman" w:cs="Times New Roman"/>
          <w:bCs/>
          <w:sz w:val="28"/>
          <w:szCs w:val="28"/>
        </w:rPr>
        <w:t>о района Курской области на 2025 год и на плановый период 2026 и 2027</w:t>
      </w:r>
      <w:r w:rsidRPr="0006687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37352C" w:rsidRPr="00066875" w:rsidRDefault="0037352C" w:rsidP="008F27C4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75" w:rsidRPr="00066875" w:rsidRDefault="00040302" w:rsidP="008F27C4">
      <w:pPr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ab/>
      </w:r>
      <w:r w:rsidR="00066875" w:rsidRPr="00066875">
        <w:rPr>
          <w:rFonts w:ascii="Times New Roman" w:hAnsi="Times New Roman" w:cs="Times New Roman"/>
          <w:sz w:val="28"/>
          <w:szCs w:val="28"/>
        </w:rPr>
        <w:t>Прогнозируемый объем доходов   бюджета  поселени</w:t>
      </w:r>
      <w:r w:rsidR="001A7EB7">
        <w:rPr>
          <w:rFonts w:ascii="Times New Roman" w:hAnsi="Times New Roman" w:cs="Times New Roman"/>
          <w:sz w:val="28"/>
          <w:szCs w:val="28"/>
        </w:rPr>
        <w:t>я на 2025</w:t>
      </w:r>
      <w:r w:rsidR="005A23EA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C7B31">
        <w:rPr>
          <w:rFonts w:ascii="Times New Roman" w:hAnsi="Times New Roman" w:cs="Times New Roman"/>
          <w:sz w:val="28"/>
          <w:szCs w:val="28"/>
        </w:rPr>
        <w:t>8 335 239</w:t>
      </w:r>
      <w:r w:rsidR="001A7EB7">
        <w:rPr>
          <w:rFonts w:ascii="Times New Roman" w:hAnsi="Times New Roman" w:cs="Times New Roman"/>
          <w:sz w:val="28"/>
          <w:szCs w:val="28"/>
        </w:rPr>
        <w:t xml:space="preserve"> руб., на 2026</w:t>
      </w:r>
      <w:r w:rsidR="005367E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92CA7">
        <w:rPr>
          <w:rFonts w:ascii="Times New Roman" w:hAnsi="Times New Roman" w:cs="Times New Roman"/>
          <w:sz w:val="28"/>
          <w:szCs w:val="28"/>
        </w:rPr>
        <w:t>6 708 526</w:t>
      </w:r>
      <w:r w:rsidR="001A7EB7">
        <w:rPr>
          <w:rFonts w:ascii="Times New Roman" w:hAnsi="Times New Roman" w:cs="Times New Roman"/>
          <w:sz w:val="28"/>
          <w:szCs w:val="28"/>
        </w:rPr>
        <w:t xml:space="preserve"> руб. и на  2027 год –</w:t>
      </w:r>
      <w:r w:rsidR="00B92CA7">
        <w:rPr>
          <w:rFonts w:ascii="Times New Roman" w:hAnsi="Times New Roman" w:cs="Times New Roman"/>
          <w:sz w:val="28"/>
          <w:szCs w:val="28"/>
        </w:rPr>
        <w:t xml:space="preserve"> 6 778 910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руб., в том числе собственные доходы  бюджета   п</w:t>
      </w:r>
      <w:r w:rsidR="001A7EB7">
        <w:rPr>
          <w:rFonts w:ascii="Times New Roman" w:hAnsi="Times New Roman" w:cs="Times New Roman"/>
          <w:sz w:val="28"/>
          <w:szCs w:val="28"/>
        </w:rPr>
        <w:t>оселения  прогнозируются на 2025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год</w:t>
      </w:r>
      <w:r w:rsidR="005A23EA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B92CA7">
        <w:rPr>
          <w:rFonts w:ascii="Times New Roman" w:hAnsi="Times New Roman" w:cs="Times New Roman"/>
          <w:sz w:val="28"/>
          <w:szCs w:val="28"/>
        </w:rPr>
        <w:t>4 845 689</w:t>
      </w:r>
      <w:r w:rsidR="001A7EB7">
        <w:rPr>
          <w:rFonts w:ascii="Times New Roman" w:hAnsi="Times New Roman" w:cs="Times New Roman"/>
          <w:sz w:val="28"/>
          <w:szCs w:val="28"/>
        </w:rPr>
        <w:t xml:space="preserve"> руб., на 2026</w:t>
      </w:r>
      <w:r w:rsidR="005A23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19C5">
        <w:rPr>
          <w:rFonts w:ascii="Times New Roman" w:hAnsi="Times New Roman" w:cs="Times New Roman"/>
          <w:sz w:val="28"/>
          <w:szCs w:val="28"/>
        </w:rPr>
        <w:t xml:space="preserve"> </w:t>
      </w:r>
      <w:r w:rsidR="00B92CA7">
        <w:rPr>
          <w:rFonts w:ascii="Times New Roman" w:hAnsi="Times New Roman" w:cs="Times New Roman"/>
          <w:sz w:val="28"/>
          <w:szCs w:val="28"/>
        </w:rPr>
        <w:t>4 998 37</w:t>
      </w:r>
      <w:r w:rsidR="001A7EB7">
        <w:rPr>
          <w:rFonts w:ascii="Times New Roman" w:hAnsi="Times New Roman" w:cs="Times New Roman"/>
          <w:sz w:val="28"/>
          <w:szCs w:val="28"/>
        </w:rPr>
        <w:t xml:space="preserve"> </w:t>
      </w:r>
      <w:r w:rsidR="00B92CA7">
        <w:rPr>
          <w:rFonts w:ascii="Times New Roman" w:hAnsi="Times New Roman" w:cs="Times New Roman"/>
          <w:sz w:val="28"/>
          <w:szCs w:val="28"/>
        </w:rPr>
        <w:t>руб. и на  2027 год –  5 128 602</w:t>
      </w:r>
      <w:r w:rsidR="00C919C5">
        <w:rPr>
          <w:rFonts w:ascii="Times New Roman" w:hAnsi="Times New Roman" w:cs="Times New Roman"/>
          <w:sz w:val="28"/>
          <w:szCs w:val="28"/>
        </w:rPr>
        <w:t xml:space="preserve"> 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</w:t>
      </w:r>
      <w:r w:rsidR="00C919C5">
        <w:rPr>
          <w:rFonts w:ascii="Times New Roman" w:hAnsi="Times New Roman" w:cs="Times New Roman"/>
          <w:sz w:val="28"/>
          <w:szCs w:val="28"/>
        </w:rPr>
        <w:t>.</w:t>
      </w:r>
    </w:p>
    <w:p w:rsidR="00066875" w:rsidRPr="00066875" w:rsidRDefault="00066875" w:rsidP="008F27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Расходы  бю</w:t>
      </w:r>
      <w:r w:rsidR="00C919C5">
        <w:rPr>
          <w:rFonts w:ascii="Times New Roman" w:hAnsi="Times New Roman" w:cs="Times New Roman"/>
          <w:sz w:val="28"/>
          <w:szCs w:val="28"/>
        </w:rPr>
        <w:t>джета поселения  составят в 202</w:t>
      </w:r>
      <w:r w:rsidR="001A7EB7">
        <w:rPr>
          <w:rFonts w:ascii="Times New Roman" w:hAnsi="Times New Roman" w:cs="Times New Roman"/>
          <w:sz w:val="28"/>
          <w:szCs w:val="28"/>
        </w:rPr>
        <w:t>5</w:t>
      </w:r>
      <w:r w:rsidRPr="0006687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C7B31">
        <w:rPr>
          <w:rFonts w:ascii="Times New Roman" w:hAnsi="Times New Roman" w:cs="Times New Roman"/>
          <w:sz w:val="28"/>
          <w:szCs w:val="28"/>
        </w:rPr>
        <w:t xml:space="preserve">8 658 239 </w:t>
      </w:r>
      <w:r w:rsidR="001A7EB7">
        <w:rPr>
          <w:rFonts w:ascii="Times New Roman" w:hAnsi="Times New Roman" w:cs="Times New Roman"/>
          <w:sz w:val="28"/>
          <w:szCs w:val="28"/>
        </w:rPr>
        <w:t>руб., в 2026</w:t>
      </w:r>
      <w:r w:rsidRPr="00066875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B92CA7">
        <w:rPr>
          <w:rFonts w:ascii="Times New Roman" w:hAnsi="Times New Roman" w:cs="Times New Roman"/>
          <w:sz w:val="28"/>
          <w:szCs w:val="28"/>
        </w:rPr>
        <w:t>6 708 526</w:t>
      </w:r>
      <w:r w:rsidR="00C919C5">
        <w:rPr>
          <w:rFonts w:ascii="Times New Roman" w:hAnsi="Times New Roman" w:cs="Times New Roman"/>
          <w:sz w:val="28"/>
          <w:szCs w:val="28"/>
        </w:rPr>
        <w:t xml:space="preserve"> </w:t>
      </w:r>
      <w:r w:rsidR="005A23EA" w:rsidRPr="005A23EA">
        <w:rPr>
          <w:rFonts w:ascii="Times New Roman" w:hAnsi="Times New Roman" w:cs="Times New Roman"/>
          <w:sz w:val="28"/>
          <w:szCs w:val="28"/>
        </w:rPr>
        <w:t xml:space="preserve"> </w:t>
      </w:r>
      <w:r w:rsidR="001A7EB7">
        <w:rPr>
          <w:rFonts w:ascii="Times New Roman" w:hAnsi="Times New Roman" w:cs="Times New Roman"/>
          <w:sz w:val="28"/>
          <w:szCs w:val="28"/>
        </w:rPr>
        <w:t>руб.,  в 2027</w:t>
      </w:r>
      <w:r w:rsidRPr="0006687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92CA7">
        <w:rPr>
          <w:rFonts w:ascii="Times New Roman" w:hAnsi="Times New Roman" w:cs="Times New Roman"/>
          <w:sz w:val="28"/>
          <w:szCs w:val="28"/>
        </w:rPr>
        <w:t>6 778 910</w:t>
      </w:r>
      <w:r w:rsidR="005367E4">
        <w:rPr>
          <w:rFonts w:ascii="Times New Roman" w:hAnsi="Times New Roman" w:cs="Times New Roman"/>
          <w:sz w:val="28"/>
          <w:szCs w:val="28"/>
        </w:rPr>
        <w:t xml:space="preserve"> </w:t>
      </w:r>
      <w:r w:rsidR="005A23EA" w:rsidRPr="005A23EA">
        <w:rPr>
          <w:rFonts w:ascii="Times New Roman" w:hAnsi="Times New Roman" w:cs="Times New Roman"/>
          <w:sz w:val="28"/>
          <w:szCs w:val="28"/>
        </w:rPr>
        <w:t xml:space="preserve"> </w:t>
      </w:r>
      <w:r w:rsidRPr="00066875">
        <w:rPr>
          <w:rFonts w:ascii="Times New Roman" w:hAnsi="Times New Roman" w:cs="Times New Roman"/>
          <w:sz w:val="28"/>
          <w:szCs w:val="28"/>
        </w:rPr>
        <w:t>руб..</w:t>
      </w:r>
    </w:p>
    <w:p w:rsidR="00B92CA7" w:rsidRDefault="005A23EA" w:rsidP="008F27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</w:t>
      </w:r>
      <w:r w:rsidR="00D51D22">
        <w:rPr>
          <w:rFonts w:ascii="Times New Roman" w:hAnsi="Times New Roman" w:cs="Times New Roman"/>
          <w:sz w:val="28"/>
          <w:szCs w:val="28"/>
        </w:rPr>
        <w:t xml:space="preserve"> </w:t>
      </w:r>
      <w:r w:rsidR="00C919C5">
        <w:rPr>
          <w:rFonts w:ascii="Times New Roman" w:hAnsi="Times New Roman" w:cs="Times New Roman"/>
          <w:sz w:val="28"/>
          <w:szCs w:val="28"/>
        </w:rPr>
        <w:t>поселения в 202</w:t>
      </w:r>
      <w:r w:rsidR="001A7EB7">
        <w:rPr>
          <w:rFonts w:ascii="Times New Roman" w:hAnsi="Times New Roman" w:cs="Times New Roman"/>
          <w:sz w:val="28"/>
          <w:szCs w:val="28"/>
        </w:rPr>
        <w:t>5</w:t>
      </w:r>
      <w:r w:rsidR="00B92CA7">
        <w:rPr>
          <w:rFonts w:ascii="Times New Roman" w:hAnsi="Times New Roman" w:cs="Times New Roman"/>
          <w:sz w:val="28"/>
          <w:szCs w:val="28"/>
        </w:rPr>
        <w:t xml:space="preserve"> году дефицитный.</w:t>
      </w:r>
    </w:p>
    <w:p w:rsidR="00405151" w:rsidRPr="00066875" w:rsidRDefault="00B92CA7" w:rsidP="008F27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поселения в 2026</w:t>
      </w:r>
      <w:r w:rsidR="001A7EB7">
        <w:rPr>
          <w:rFonts w:ascii="Times New Roman" w:hAnsi="Times New Roman" w:cs="Times New Roman"/>
          <w:sz w:val="28"/>
          <w:szCs w:val="28"/>
        </w:rPr>
        <w:t>-2027</w:t>
      </w:r>
      <w:r w:rsidR="001A0EC6">
        <w:rPr>
          <w:rFonts w:ascii="Times New Roman" w:hAnsi="Times New Roman" w:cs="Times New Roman"/>
          <w:sz w:val="28"/>
          <w:szCs w:val="28"/>
        </w:rPr>
        <w:t xml:space="preserve"> </w:t>
      </w:r>
      <w:r w:rsidR="005542F7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066875">
        <w:rPr>
          <w:rFonts w:ascii="Times New Roman" w:hAnsi="Times New Roman" w:cs="Times New Roman"/>
          <w:sz w:val="28"/>
          <w:szCs w:val="28"/>
        </w:rPr>
        <w:t xml:space="preserve"> </w:t>
      </w:r>
      <w:r w:rsidR="005A23EA">
        <w:rPr>
          <w:rFonts w:ascii="Times New Roman" w:hAnsi="Times New Roman" w:cs="Times New Roman"/>
          <w:sz w:val="28"/>
          <w:szCs w:val="28"/>
        </w:rPr>
        <w:t>бездефицитный</w:t>
      </w:r>
      <w:r w:rsidR="00066875" w:rsidRPr="00066875">
        <w:rPr>
          <w:rFonts w:ascii="Times New Roman" w:hAnsi="Times New Roman" w:cs="Times New Roman"/>
          <w:sz w:val="28"/>
          <w:szCs w:val="28"/>
        </w:rPr>
        <w:t>.</w:t>
      </w:r>
    </w:p>
    <w:p w:rsidR="00E46A94" w:rsidRPr="00066875" w:rsidRDefault="00C919C5" w:rsidP="000668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разряда </w:t>
      </w:r>
      <w:r w:rsidR="00E46A94" w:rsidRPr="00066875">
        <w:rPr>
          <w:rFonts w:ascii="Times New Roman" w:hAnsi="Times New Roman" w:cs="Times New Roman"/>
          <w:sz w:val="28"/>
          <w:szCs w:val="28"/>
        </w:rPr>
        <w:t xml:space="preserve"> управления финансов</w:t>
      </w:r>
    </w:p>
    <w:p w:rsidR="00E46A94" w:rsidRPr="00066875" w:rsidRDefault="00E46A94" w:rsidP="00066875">
      <w:pPr>
        <w:pStyle w:val="a5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 xml:space="preserve">Администрации Солнцевского района       </w:t>
      </w:r>
      <w:r w:rsidR="00C919C5">
        <w:rPr>
          <w:rFonts w:ascii="Times New Roman" w:hAnsi="Times New Roman" w:cs="Times New Roman"/>
          <w:sz w:val="28"/>
          <w:szCs w:val="28"/>
        </w:rPr>
        <w:t xml:space="preserve"> </w:t>
      </w:r>
      <w:r w:rsidR="001A7EB7">
        <w:rPr>
          <w:rFonts w:ascii="Times New Roman" w:hAnsi="Times New Roman" w:cs="Times New Roman"/>
          <w:sz w:val="28"/>
          <w:szCs w:val="28"/>
        </w:rPr>
        <w:t xml:space="preserve">                 Е.Ю. Лященко</w:t>
      </w:r>
    </w:p>
    <w:p w:rsidR="00F77562" w:rsidRDefault="00F77562"/>
    <w:sectPr w:rsidR="00F77562" w:rsidSect="00015BF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040302"/>
    <w:rsid w:val="00015BF2"/>
    <w:rsid w:val="00040302"/>
    <w:rsid w:val="000537D2"/>
    <w:rsid w:val="00066875"/>
    <w:rsid w:val="001656AC"/>
    <w:rsid w:val="001A0EC6"/>
    <w:rsid w:val="001A7EB7"/>
    <w:rsid w:val="002514EC"/>
    <w:rsid w:val="0026240E"/>
    <w:rsid w:val="00371AD0"/>
    <w:rsid w:val="0037352C"/>
    <w:rsid w:val="00405151"/>
    <w:rsid w:val="004237F0"/>
    <w:rsid w:val="00474E86"/>
    <w:rsid w:val="004E5189"/>
    <w:rsid w:val="005367E4"/>
    <w:rsid w:val="005542F7"/>
    <w:rsid w:val="005A23EA"/>
    <w:rsid w:val="00600CE2"/>
    <w:rsid w:val="00607821"/>
    <w:rsid w:val="006635AA"/>
    <w:rsid w:val="0069528A"/>
    <w:rsid w:val="00725150"/>
    <w:rsid w:val="00830C7C"/>
    <w:rsid w:val="008C7B31"/>
    <w:rsid w:val="008F27C4"/>
    <w:rsid w:val="00931723"/>
    <w:rsid w:val="00A97F56"/>
    <w:rsid w:val="00B92CA7"/>
    <w:rsid w:val="00C919C5"/>
    <w:rsid w:val="00CF158C"/>
    <w:rsid w:val="00D05D90"/>
    <w:rsid w:val="00D27853"/>
    <w:rsid w:val="00D51D22"/>
    <w:rsid w:val="00D65AA9"/>
    <w:rsid w:val="00DF56E3"/>
    <w:rsid w:val="00E324D9"/>
    <w:rsid w:val="00E45E5A"/>
    <w:rsid w:val="00E46A94"/>
    <w:rsid w:val="00F7709C"/>
    <w:rsid w:val="00F77562"/>
    <w:rsid w:val="00F9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03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040302"/>
    <w:rPr>
      <w:rFonts w:ascii="Courier New" w:eastAsia="Times New Roman" w:hAnsi="Courier New" w:cs="Times New Roman"/>
      <w:sz w:val="20"/>
      <w:szCs w:val="20"/>
    </w:rPr>
  </w:style>
  <w:style w:type="paragraph" w:customStyle="1" w:styleId="22">
    <w:name w:val="Основной текст 22"/>
    <w:basedOn w:val="a"/>
    <w:rsid w:val="00E46A94"/>
    <w:pPr>
      <w:widowControl w:val="0"/>
      <w:tabs>
        <w:tab w:val="left" w:pos="1418"/>
      </w:tabs>
      <w:suppressAutoHyphens/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No Spacing"/>
    <w:uiPriority w:val="1"/>
    <w:qFormat/>
    <w:rsid w:val="002624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43</cp:revision>
  <cp:lastPrinted>2022-11-15T09:03:00Z</cp:lastPrinted>
  <dcterms:created xsi:type="dcterms:W3CDTF">2022-07-11T13:31:00Z</dcterms:created>
  <dcterms:modified xsi:type="dcterms:W3CDTF">2024-11-01T11:26:00Z</dcterms:modified>
</cp:coreProperties>
</file>