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024" w:dyaOrig="1963">
          <v:rect xmlns:o="urn:schemas-microsoft-com:office:office" xmlns:v="urn:schemas-microsoft-com:vml" id="rectole0000000000" style="width:101.200000pt;height:98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10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00"/>
          <w:position w:val="0"/>
          <w:sz w:val="28"/>
          <w:shd w:fill="auto" w:val="clear"/>
        </w:rPr>
        <w:t xml:space="preserve">ЗУЕВСКОГО СЕЛЬСОВЕТА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10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100"/>
          <w:position w:val="0"/>
          <w:sz w:val="28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16.12.2014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                                                                                         №  148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Зуевка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06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административного</w:t>
      </w:r>
    </w:p>
    <w:p>
      <w:pPr>
        <w:tabs>
          <w:tab w:val="left" w:pos="306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регламента предоставления муниципальной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услуги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Присвоение почтового адреса объектам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недвижимости и земельным участкам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0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Федеральным законом от 06.10.2003 г. № 131-ФЗ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Федеральным законом от 02.05.2006 № 59-ФЗ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порядке рассмотрения обращений граждан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постановлением администрации Зуевского муниципального образования  от 10.10.2012  № 80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 порядка разработки и утверждения административных регламентов предоставления муниципальных услуг (исполнения муниципальных функций) на территории Зуевского сельсовета,  руководствуясь ст.ст. 32, 44 Устава муниципального образования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tabs>
          <w:tab w:val="left" w:pos="30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0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прилагаемый административный регламент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Присвоение почтового адреса объектам недвижимости и земельным участкам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Приложение).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30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Опубликовать постановление  на сайте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zuevadm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,ru</w:t>
        </w:r>
      </w:hyperlink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со дня его подписания.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выполнением настоящего постановления возложить на  заместителя главы администрации Зуевского сельсовета.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 Зуевского сельсовета </w:t>
        <w:tab/>
        <w:tab/>
        <w:tab/>
        <w:t xml:space="preserve">А.И.Панин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tabs>
          <w:tab w:val="left" w:pos="5496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№ 1</w:t>
      </w:r>
    </w:p>
    <w:p>
      <w:pPr>
        <w:tabs>
          <w:tab w:val="left" w:pos="5496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постановлению Администрации </w:t>
      </w:r>
    </w:p>
    <w:p>
      <w:pPr>
        <w:tabs>
          <w:tab w:val="left" w:pos="5496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Зуевского сельсовета</w:t>
      </w:r>
    </w:p>
    <w:p>
      <w:pPr>
        <w:tabs>
          <w:tab w:val="left" w:pos="5496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 </w:t>
      </w:r>
    </w:p>
    <w:p>
      <w:pPr>
        <w:tabs>
          <w:tab w:val="left" w:pos="5496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№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16.12.2014 г.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АДМИНИСТРАТИВНЫЙ РЕГЛАМЕНТ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предоставлению муниципальной услуги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Присвоение почтового адреса объектам недвижимости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 земельным участкам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Административный регламент по предоставлению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Присвоение почтового адреса объектам недвижимости и земельным участкам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- административный регламент) определяет сроки и последовательность действий (административных процедур) при предоставлении муниципальной услуги по присвоению почтового адреса объекту недвижимости или земельному участку (далее - муниципальная услуга), разработан в целях повышения качества исполнения и доступности результата оказания муниципальной услуги, создания комфортных условий для потребителей муниципальной услуги.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Уполномоченным органом предоставления муниципальной услуги является администрация Зуевского сельсовета Солнцевского района Курской области.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муниципальной услуги по присвоению почтового адреса объектам недвижимости и земельным участкам осуществляется в соответствии с: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Федеральным законом от 06.10.2003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Результатом предоставления муниципальной услуги по присвоению почтового адреса объектам недвижимости и земельным участкам является выдача справки о присвоении почтового адреса либо отказ в предоставлении муниципальной услуги.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Потребителями муниципальной услуги являются органы государственной власти, органы местного самоуправления, физические или юридического лица (далее - заявитель). Муниципальная услуга оказывается на основании заявления потребителя муниципальной услуги.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ТРЕБОВАНИЯ К ПОРЯДКУ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ПРЕДОСТАВЛЕНИЯ МУНИЦИПАЛЬНОЙ УСЛУГИ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Сведения о местонахождении, графике работы, контактных телефонах (телефонах для справок и консультаций).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Зуевского сельсовета Солнцевского района Курской области, расположена по адресу: 306137, Курская область, Солнцевский район, с. Зуевка, ул. Центральная , 8.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Телефон/факс: 8(47154)32419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График работы: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Ежедневно с 9.00 до 17.00, перерыв на обед с 13.00 до 14.00.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Суббота, воскресенье – выходной.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Сайт администрации Зуевского сельсовета Солнцевского района Курской области, в сети Интернет, в котором  содержится информация о предоставлении муниципальной услуги, расположен на официальном сайте администрации муниципального Зуевского сельсовета Солнцевского района Курской области,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zuevadm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,ru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Способы получения информации заявителями и места ее размещения.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Информирование заявителя по вопросам предоставления муниципальной услуги (в том числе о ходе исполнения услуги) организуется следующим образом: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индивидуальное информирование;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публичное информирование.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Информирование проводится в форме: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устного информирования;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письменного информирования;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размещения информации на указанном выше сайте администрации Зуевского сельсовета Солнцевского района Курской области;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информирования с привлечением средств массовой информации.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Индивидуальное     устное     информирование     граждан     осуществляется сотрудниками администрации при обращении граждан за информацией: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личном обращении;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телефону.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Основными требованиями к информированию (консультированию) заявителей являются: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достоверность и полнота информирования об услуге;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четкость в изложении информации об услуге;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удобство и доступность получения информации об услуге;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оперативность предоставления информации об услуге.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     администрации,     осуществляющий     устное информирование (консультирование), должен принять все необходимые меры для дачи полного ответа на поставленные вопросы, а в случае необходимости с привлечением компетентных специалистов.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Время ожидания граждан в очереди при индивидуальном устном информировании не может превышать 30 минут. Индивидуальное устное информирование каждого гражданина сотрудник осуществляет не более 10 минут.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если для подготовки ответа требуется продолжительное время, специалист администрации, осуществляющий индивидуальное устное информирование (консультирование),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 администрации, осуществляющий консультирование (по телефону или на личном приеме), должен корректно и внимательно относиться к заявителям, не унижая их чести и достоинства. 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Индивидуальное  письменное  информирование  (консультирование) осуществляется путем направления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Письменная информация обратившимся заявителям предоставляется при наличии письменного обращения.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Письменный ответ подписывается главой администрации или иным уполномоченным лицом, содержит фамилию, инициалы и номер телефона исполнителя.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письменном обращении ответ направляется заявителю в течение 30 дней со дня регистрации обращения.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необходимости направления запроса в государственные органы, органы местного самоуправления срок рассмотрения обращения продляется до получения мотивированного ответа на запрос. Заявителю при этом направляется предварительный ответ с описанием действий, совершаемых по его обращению.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Публичное письменное информирование осуществляется путем публикации информационных материалов размещения на официальном сайте администрации, а также путем использования информационных стендов, размещающихся в администрации.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документов, необходимых для предоставления муниципальной услуги: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заявление установленного образца о присвоении почтового адреса объекту недвижимости или земельному участку по форме, приведенной в приложение № 2;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копия паспорта (если заявителем является физическое лицо) или копия документа о государственной регистрации юридического лица (если заявителем является юридическое лицо);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доверенность на право представлять интересы физического лица, юридического лица, индивидуального предпринимателя (при обращении представителя физического лица, юридического лица, индивидуального предпринимателя с точным указанием полномочий) с копией паспорта;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оригинал и копия правоустанавливающих документов на земельный участок (при их наличии);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оригинал и копия правоустанавливающих документов на объект недвижимости (здание, сооружение);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оригинал и копия технического паспорта на объект адресации. В случае если присвоение адреса осуществляется в рамках ввода объекта адресации в эксплуатацию предоставляется справка на объект адресации;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оригинал и копия землеустроительного дела (межевого плана) (при их наличии).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Список документов не является исчерпывающим, в каждом конкретном случае допускается предоставление иных документов, необходимых для выдачи справки.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Копии документов могут заверяться специалистом администрации, осуществляющим прием документов.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Муниципальная услуга предоставляется на безвозмездной основе.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  <w:tab/>
        <w:t xml:space="preserve">2.6.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оснований для приостановления предоставления</w:t>
        <w:br/>
        <w:t xml:space="preserve">муниципальной услуги либо отказа в предоставлении муниципальной услуги.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муниципальной услуги может быть приостановлено по следующим основаниям: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наличия соответствующего заявления заявителя;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предоставления заявителем документов, содержащих устранимые ошибки или противоречивые сведения;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заявителем неполного комплекта документов, предусмотренных пунктом 2.4. настоящего административного регламента;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заявление подано лицом, не уполномоченным совершать такого рода действия;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наличия соответствующих постановлений (актов) судов, решений правоохранительных органов;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наличия иных оснований, установленных действующим законодательством.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Принятое решение о приостановлении оказания муниципальной услуги с указанием причин, послуживших основанием для приостановления оказания муниципальной услуги, подписывается главой администрации или заместителем главы администрации и в месячный срок со дня подачи заявления направляется заявителю.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о приостановлении оказания муниципальной услуги должно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неустранения заявителем в течение трех месяцев со дня возникновения оснований для приостановления оказания муниципальной услуги причин, послуживших основанием для приостановления предоставления муниципальной услуги, предоставленные заявителем или его уполномоченным представителем, документы возвращаются заявителю.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Основанием для отказа в предоставлении муниципальной услуги является отсутствие документов, перечисленных в п. 2.4. настоящего административного регламента.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 предоставления муниципальной услуги.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муниципальной услуги осуществляется в срок, не превышающий 14 дней с даты регистрации заявления (приложение № 2) и полного пакета документов.</w:t>
      </w:r>
    </w:p>
    <w:p>
      <w:pPr>
        <w:spacing w:before="0" w:after="0" w:line="240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2.8.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</w:t>
        <w:tab/>
        <w:t xml:space="preserve">Требования к помещениям предоставления муниципальной услуги.</w:t>
        <w:br/>
        <w:t xml:space="preserve">Места   ожидания   должны   соответствовать   комфортным   условиям   для заявителей и оптимальным условиям работы специалистов.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Места ожидания должны находиться в холле или ином специально приспособленном помещении.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Требования к местам для информирования, получения информации и заполнения необходимых документов.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Места информирования, предназначенные для ознакомления заявителей с информационными материалами, оборудуются: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информационными стендами;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стульями и столами (стойками) для возможности оформления документов.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Информационные стенды, столы (стойки) размещаются в местах, обеспечивающих свободный доступ к ним.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Кабинеты, предназначенные для приема потребителей муниципальной услуги, должны быть оборудованы информационными табличками с указанием: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фамилии, имени, отчества и должности специалиста, осуществляющего личный прием заявителя.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Места для приема заявителей оборудуются стульями и столами для возможности оформления документов.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 ожидания заявителей в очереди при подаче и получении документов не может превышать 30 минут.</w:t>
      </w:r>
    </w:p>
    <w:p>
      <w:pPr>
        <w:spacing w:before="0" w:after="200" w:line="276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III.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ОПИСАНИЕ АДМИНИСТРАТИВНЫХ ПРОЦЕДУР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муниципальной услуги включает в себя следующие административные действия: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первичный прием документов и регистрация;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рассмотрение заявления о предоставлении муниципальной услуги, представленных документов;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подготовка постановления администрации и выдача справки о присвоении почтового адреса либо выдача отказа в предоставлении муниципальной услуги.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Выполнение административных действий в рамках предоставления муниципальной услуги осуществляется специалистами администрации в соответствии с установленным распределением должностных обязанностей.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Блок-схема последовательности административных процедур предоставления муниципальной услуги приводится в приложении № 1 к настоящему административному регламенту.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Описание административных процедур.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Первичный прием документов и регистрация.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Основанием для начала приема документов на присвоение почтового адреса объектам недвижимости и земельным участкам является подача в администрацию заявления с комплектом документов, предусмотренных п. 2.4. настоящего административного регламента, заявителем, либо уполномоченным лицом при наличии надлежаще оформленных документов, устанавливающих такое право.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 администрации проверяет правильность заполнения заявления, наличие всех необходимых документов, заверяет копии представленных документов с их подлинниками.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ненадлежащего оформления заявления (при отсутствии сведений о заявителе,   подписи   заявителя),   несоответствия   приложенных   к   заявлению документов, специалист администрации возвращает документы заявителю и разъясняет причины возврата.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Заявителю выдается расписка в получении документов с указанием их перечня и даты их получения.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регистрации заявление с приложенным пакетом документов передается на рассмотрение главе администрации.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Рассмотрение заявления о предоставлении муниципальной услуги, предоставленных документов.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Основанием для начала административной процедуры является поступление заявления и приложенных к нему документов на рассмотрение уполномоченному специалисту администрации.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 администрации, ответственный за исполнение муниципальной услуги, в течение 5-ти рабочих дней проверяет комплектность и правильность оформления документов, определяет их соответствие требованиям законодательства, выявляет отсутствие оснований, предусмотренных п. 2.6. настоящего административного регламента.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отсутствия оснований, предусмотренных п. 2.6. настоящего административного регламента, ответственных специалист администрации определяет адрес объекта недвижимости или земельного участка согласно утвержденному генеральному плану.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Подготовка постановления администрации и выдача справки о присвоении почтового адреса либо выдача отказа в предоставлении муниципальной услуги.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Основанием для начала административной процедуры является принятие решения о присвоении почтового адреса объекту недвижимости или земельному участку либо об отказе в предоставлении муниципальной услуги.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Ответственный специалист администрации в течение 5-ти рабочих дней готовит постановление администрации поселения о присвоении почтового адреса объекту недвижимости или земельному участку, на основании данного постановления специалист готовит справку. Справка о присвоении адреса выдается в одном экземпляре лично заявителю или его уполномоченному представителю (доверенность, паспорт) непосредственно в администрации. Второй экземпляр справки о присвоении адреса хранится в администрации.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наличии оснований, указанных п. 2.6. настоящего административного регламента, ответственный специалист администрации готовит мотивированный письменный отказ в предоставлении муниципальной услуги. Данный отказ не препятствует повторному обращению с заявлением с приложением полного комплекта документов, установленных настоящим административным регламентом, оформленных в соответствии с требованиями действующего законодательства.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IV.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ПОРЯДОК КОНТРОЛЯ ЗА ПРЕДОСТАВЛЕНИЕМ МУНИЦИПАЛЬНОЙ УСЛУГИ И ОТВЕТСТВЕННОСТЬ ДОЛЖНОСТНЫХ ЛИЦ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Должностные   лица   администрации,   участвующие   в предоставлении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    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Ответственность должностных лиц администрации, участвующих в предоставлении муниципальной услуги, устанавливается в их должностных инструкциях в соответствии с требованиями действующего законодательства.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Текущий контроль за полнотой и качеством предоставления</w:t>
        <w:br/>
        <w:t xml:space="preserve">муниципальной услуги, за соблюдением и исполнением должностными лицами администрации, участвующими в предоставлении муниципальной</w:t>
        <w:br/>
        <w:t xml:space="preserve">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</w:t>
        <w:br/>
        <w:t xml:space="preserve">услуги (далее - текущий контроль), осуществляется должностными лицами</w:t>
        <w:br/>
        <w:t xml:space="preserve">администрации, ответственными за организацию работы по</w:t>
        <w:br/>
        <w:t xml:space="preserve">предоставлению муниципальной услуги (далее - должностные лица, ответственные за организацию предоставления муниципальной услуги).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должностных лиц, ответственных за организацию предоставления муниципальной услуги, устанавливается индивидуальными правовыми актами администрации.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4.3.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Текущий контроль осуществляется как в плановом порядке, так и</w:t>
        <w:br/>
        <w:t xml:space="preserve">путем проведения внеплановых контрольных мероприятий.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Текущий контроль осуществляется путем проведения должностными лицами, ответственными за организацию предоставления муниципальной услуги, проверок полноты и качества предоставления муниципальной услуги, соблюдения и исполнения положений настоящего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должностных лиц администрации, участвующих в предоставлении муниципальной услуги.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Периодичность осуществления текущего контроля устанавливается главой администрации.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Устанавливаются следующие требования к порядку и формам</w:t>
        <w:br/>
        <w:t xml:space="preserve">проведения текущего контроля: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текущего контроля не реже двух раз в год;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текущего контроля в форме плановых и внеплановых проверок;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участие в проведении текущего контроля представителей объединений граждан.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  <w:tab/>
        <w:t xml:space="preserve">4.5.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результатам проведенных проверок в случае выявления нарушений прав физических и (или) юридических лиц действиями (бездействием) должностных лиц администрации поселения, участвующих в предоставлении муниципальной услуги, виновные лица привлекаются к ответственности в порядке, установленном</w:t>
        <w:br/>
        <w:t xml:space="preserve">действующим законодательством.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ПОРЯДОК ОБЖАЛОВАНИЯ ДЕЙСТВИЙ (БЕЗДЕЙСТВИЯ)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ДОЛЖНОСТНЫХ ЛИЦ</w:t>
      </w:r>
    </w:p>
    <w:p>
      <w:pPr>
        <w:spacing w:before="0" w:after="200" w:line="276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  <w:tab/>
        <w:t xml:space="preserve">5.1.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Заявитель может обратиться с жалобой на решение или действие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бездействие), осуществляемое (принятое) в ходе предоставления муниципальной услуги на основании настоящего административного регламента, устно или</w:t>
        <w:br/>
        <w:t xml:space="preserve">письменно: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непосредственному начальнику сотрудника администрации;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главе администрации.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Обращение, поданное в письменной форме, должно содержать: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фамилию, имя, отчество (при подаче обращения физическим лицом), наименование юридического лица (при подаче обращения юридическим лицом);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почтовый адрес, контактный телефон;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предмет обращения;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личную подпись заявителя (при подаче обращения юридическим лицом - подпись руководителя (заместителя руководителя) юридического лица); дату.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обращению могут быть приложены копии документов, подтверждающие изложенную в обращении информацию.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5.3.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Письменный ответ направляется автору обращения не позднее 30 дней со дня регистрации письменного обращения в администрации.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Физические и юридические лица вправе обжаловать действия (бездействие), решения должностных лиц администрации, осуществляемые (принятые) в ходе предоставления муниципальной услуги, в судебном порядке.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судебного обжалования действий (бездействия) и решений, осуществляемых (принятых) в ходе предоставления муниципальной услуги, определяется законодательством Российской Федерации о гражданском судопроизводстве и судопроизводстве в арбитражных судах.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1 </w:t>
      </w:r>
    </w:p>
    <w:p>
      <w:pPr>
        <w:spacing w:before="0" w:after="200" w:line="276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административному регламенту</w:t>
      </w:r>
    </w:p>
    <w:p>
      <w:pPr>
        <w:spacing w:before="0" w:after="200" w:line="276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БЛОК-СХЕМА ПРЕДОСТАВЛЕНИЯ МУНИЦИПАЛЬНОЙ УСЛУГИ</w:t>
      </w:r>
    </w:p>
    <w:p>
      <w:pPr>
        <w:spacing w:before="0" w:after="200" w:line="276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567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Обращение заявителя   </w:t>
      </w:r>
    </w:p>
    <w:p>
      <w:pPr>
        <w:spacing w:before="0" w:after="200" w:line="276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72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Выдача НПА о присвоении почтового адреса</w:t>
      </w:r>
    </w:p>
    <w:p>
      <w:pPr>
        <w:spacing w:before="0" w:after="200" w:line="276"/>
        <w:ind w:right="0" w:left="0" w:firstLine="72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Оформления НПА администрации о присвоении почтового адреса</w:t>
      </w:r>
    </w:p>
    <w:p>
      <w:pPr>
        <w:spacing w:before="0" w:after="200" w:line="276"/>
        <w:ind w:right="0" w:left="0" w:firstLine="72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Уведомление заявителя о приостановке или об отказе предоставления муниципальной услуги</w:t>
      </w:r>
    </w:p>
    <w:p>
      <w:pPr>
        <w:spacing w:before="0" w:after="200" w:line="276"/>
        <w:ind w:right="0" w:left="0" w:firstLine="72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Предоставленные документы соответствуют требованиям</w:t>
      </w:r>
    </w:p>
    <w:p>
      <w:pPr>
        <w:spacing w:before="0" w:after="200" w:line="276"/>
        <w:ind w:right="0" w:left="0" w:firstLine="72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Предоставленные документы не соответствуют требованиям</w:t>
      </w:r>
    </w:p>
    <w:p>
      <w:pPr>
        <w:spacing w:before="0" w:after="200" w:line="276"/>
        <w:ind w:right="0" w:left="0" w:firstLine="72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Проверка предоставленных документов на соответствие предъявляемым требованиям</w:t>
      </w:r>
    </w:p>
    <w:p>
      <w:pPr>
        <w:spacing w:before="0" w:after="20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70" w:leader="none"/>
        </w:tabs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970" w:leader="none"/>
        </w:tabs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970" w:leader="none"/>
        </w:tabs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970" w:leader="none"/>
        </w:tabs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970" w:leader="none"/>
        </w:tabs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970" w:leader="none"/>
        </w:tabs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970" w:leader="none"/>
        </w:tabs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97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97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97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97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97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97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97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97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97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Приложение 2 </w:t>
      </w:r>
    </w:p>
    <w:p>
      <w:pPr>
        <w:tabs>
          <w:tab w:val="left" w:pos="597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 административному регламенту</w:t>
      </w:r>
    </w:p>
    <w:p>
      <w:pPr>
        <w:tabs>
          <w:tab w:val="left" w:pos="597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форма заявления)</w:t>
      </w:r>
    </w:p>
    <w:p>
      <w:pPr>
        <w:tabs>
          <w:tab w:val="left" w:pos="5970" w:leader="none"/>
        </w:tabs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970" w:leader="none"/>
        </w:tabs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Главе Зуевского сельсовета </w:t>
      </w:r>
    </w:p>
    <w:p>
      <w:pPr>
        <w:tabs>
          <w:tab w:val="left" w:pos="5970" w:leader="none"/>
        </w:tabs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</w:t>
      </w:r>
    </w:p>
    <w:p>
      <w:pPr>
        <w:tabs>
          <w:tab w:val="left" w:pos="5970" w:leader="none"/>
        </w:tabs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70" w:leader="none"/>
        </w:tabs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От__________________________________</w:t>
      </w:r>
    </w:p>
    <w:p>
      <w:pPr>
        <w:tabs>
          <w:tab w:val="left" w:pos="5970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  <w:t xml:space="preserve">Ф.И.О. заявителя)</w:t>
      </w:r>
    </w:p>
    <w:p>
      <w:pPr>
        <w:tabs>
          <w:tab w:val="left" w:pos="5970" w:leader="none"/>
        </w:tabs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Проживающего по адресу:_____________</w:t>
      </w:r>
    </w:p>
    <w:p>
      <w:pPr>
        <w:tabs>
          <w:tab w:val="left" w:pos="5970" w:leader="none"/>
        </w:tabs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</w:t>
      </w:r>
    </w:p>
    <w:p>
      <w:pPr>
        <w:tabs>
          <w:tab w:val="left" w:pos="5970" w:leader="none"/>
        </w:tabs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Паспортные данные___________________</w:t>
      </w:r>
    </w:p>
    <w:p>
      <w:pPr>
        <w:tabs>
          <w:tab w:val="left" w:pos="5970" w:leader="none"/>
        </w:tabs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</w:t>
      </w:r>
    </w:p>
    <w:p>
      <w:pPr>
        <w:tabs>
          <w:tab w:val="left" w:pos="5970" w:leader="none"/>
        </w:tabs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Контактный телефон__________________</w:t>
      </w:r>
    </w:p>
    <w:p>
      <w:pPr>
        <w:tabs>
          <w:tab w:val="left" w:pos="5970" w:leader="none"/>
        </w:tabs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70" w:leader="none"/>
        </w:tabs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70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Заявление о присвоении почтового адреса объекту недвижимости </w:t>
      </w:r>
    </w:p>
    <w:p>
      <w:pPr>
        <w:tabs>
          <w:tab w:val="left" w:pos="5970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земельному участку)</w:t>
      </w:r>
    </w:p>
    <w:p>
      <w:pPr>
        <w:tabs>
          <w:tab w:val="left" w:pos="5970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70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70" w:leader="none"/>
        </w:tabs>
        <w:spacing w:before="0" w:after="20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Прошу присвоить почтовый адрес объекту недвижимости (земельному участку), расположенному по адресу:______________________________________________________</w:t>
      </w:r>
    </w:p>
    <w:p>
      <w:pPr>
        <w:tabs>
          <w:tab w:val="left" w:pos="5970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_____________________________________________________________________________.</w:t>
      </w:r>
    </w:p>
    <w:p>
      <w:pPr>
        <w:tabs>
          <w:tab w:val="left" w:pos="5970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70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70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70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«____»_________________                                                                       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://www.shumakovo,ru/" Id="docRId3" Type="http://schemas.openxmlformats.org/officeDocument/2006/relationships/hyperlink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Mode="External" Target="http://www.shumakovo,ru/" Id="docRId2" Type="http://schemas.openxmlformats.org/officeDocument/2006/relationships/hyperlink"/><Relationship Target="numbering.xml" Id="docRId4" Type="http://schemas.openxmlformats.org/officeDocument/2006/relationships/numbering"/></Relationships>
</file>