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  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29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октября  2019 года № 22/7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порядке создания и деятельности</w:t>
        <w:br/>
        <w:t xml:space="preserve">специализированной службы по</w:t>
        <w:br/>
        <w:t xml:space="preserve">вопросам похоронного дела в муниципальном</w:t>
        <w:br/>
        <w:t xml:space="preserve">образовании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7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№ 8-ФЗ от 12 января 1996 года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погребении и похоронном деле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ст.ст. 14, 43 Федерального закона от 06 октября 2003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руководствуясь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 Собрание депутатов Зуевского сельсовета Солнцевского района Курской области РЕШИЛО:</w:t>
      </w:r>
    </w:p>
    <w:p>
      <w:pPr>
        <w:numPr>
          <w:ilvl w:val="0"/>
          <w:numId w:val="6"/>
        </w:numPr>
        <w:tabs>
          <w:tab w:val="left" w:pos="951" w:leader="none"/>
        </w:tabs>
        <w:spacing w:before="0" w:after="0" w:line="240"/>
        <w:ind w:right="0" w:left="0" w:firstLine="6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Порядок создания и деятельности специализированной службы по вопросам похоронного дела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согласно приложению.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его подписания и подлежит размещению на официальном сайте Администрации Зуевского сельсовета Солнцевского района Курской области в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51" w:leader="none"/>
        </w:tabs>
        <w:spacing w:before="0" w:after="0" w:line="240"/>
        <w:ind w:right="0" w:left="0" w:firstLine="6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5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Солнцевского района                          А.Д.Гридасов</w:t>
      </w:r>
    </w:p>
    <w:p>
      <w:pPr>
        <w:tabs>
          <w:tab w:val="left" w:pos="95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5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5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51" w:leader="none"/>
        </w:tabs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</w:t>
      </w:r>
    </w:p>
    <w:p>
      <w:pPr>
        <w:tabs>
          <w:tab w:val="left" w:pos="951" w:leader="none"/>
        </w:tabs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                                                      А.И.Панин</w:t>
      </w:r>
    </w:p>
    <w:p>
      <w:pPr>
        <w:tabs>
          <w:tab w:val="left" w:pos="95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40" w:firstLine="64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к решению Собрания депутатов Зуевского сельсовета Солнцевского района Курской области от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октября  2019 г. № 22/7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Порядок</w:t>
      </w:r>
    </w:p>
    <w:p>
      <w:pPr>
        <w:spacing w:before="0" w:after="0" w:line="240"/>
        <w:ind w:right="0" w:left="2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создания и деятельности специализированной службы</w:t>
        <w:br/>
        <w:t xml:space="preserve">по вопросам похоронного дела на территории</w:t>
        <w:br/>
        <w:t xml:space="preserve">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Зуевский</w:t>
        <w:br/>
        <w:t xml:space="preserve">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23"/>
        </w:numPr>
        <w:tabs>
          <w:tab w:val="left" w:pos="1402" w:leader="none"/>
          <w:tab w:val="left" w:pos="2314" w:leader="none"/>
          <w:tab w:val="left" w:pos="4320" w:leader="none"/>
          <w:tab w:val="left" w:pos="6158" w:leader="none"/>
          <w:tab w:val="left" w:pos="8078" w:leader="none"/>
        </w:tabs>
        <w:spacing w:before="0" w:after="0" w:line="240"/>
        <w:ind w:right="0" w:left="0" w:firstLine="8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разработан в соответствии с Федеральным законом от 12.01.1996 г. № 8-ФЗ “О погребении и - похоронном деле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действующими в сфере организации похоронного дела как самостоятельного вида деятельности, нормативно-правовыми актами Российской Федерации, Курской области 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4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по вопросам похоронного дела (далее - специализированная служба) создается Администрацией Зуевского сельсовета Солнцевского района Курской области в порядке, установленном законодательством Российской Федерации.</w:t>
      </w:r>
    </w:p>
    <w:p>
      <w:pPr>
        <w:numPr>
          <w:ilvl w:val="0"/>
          <w:numId w:val="25"/>
        </w:numPr>
        <w:tabs>
          <w:tab w:val="left" w:pos="1294" w:leader="none"/>
        </w:tabs>
        <w:spacing w:before="0" w:after="0" w:line="240"/>
        <w:ind w:right="0" w:left="0" w:firstLine="8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оказывает на безвозмездной основе услуги по погребению умерших (погибших), не имеющих супруга, близких родственников, иных родственников либо законного представителя умершего гарантированные ст. 12 Федерального закона “О погребении и похоронном деле":</w:t>
      </w:r>
    </w:p>
    <w:p>
      <w:pPr>
        <w:numPr>
          <w:ilvl w:val="0"/>
          <w:numId w:val="25"/>
        </w:numPr>
        <w:tabs>
          <w:tab w:val="left" w:pos="20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оформление документов, необходимых для погребения;</w:t>
      </w:r>
    </w:p>
    <w:p>
      <w:pPr>
        <w:numPr>
          <w:ilvl w:val="0"/>
          <w:numId w:val="25"/>
        </w:numPr>
        <w:tabs>
          <w:tab w:val="left" w:pos="20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облачение тела;</w:t>
      </w:r>
    </w:p>
    <w:p>
      <w:pPr>
        <w:numPr>
          <w:ilvl w:val="0"/>
          <w:numId w:val="25"/>
        </w:numPr>
        <w:tabs>
          <w:tab w:val="left" w:pos="20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гроба;</w:t>
      </w:r>
    </w:p>
    <w:p>
      <w:pPr>
        <w:numPr>
          <w:ilvl w:val="0"/>
          <w:numId w:val="25"/>
        </w:numPr>
        <w:tabs>
          <w:tab w:val="left" w:pos="20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перевозку умершего на кладбище (в крематорий);</w:t>
      </w:r>
    </w:p>
    <w:p>
      <w:pPr>
        <w:numPr>
          <w:ilvl w:val="0"/>
          <w:numId w:val="25"/>
        </w:numPr>
        <w:tabs>
          <w:tab w:val="left" w:pos="20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погребение.</w:t>
      </w:r>
    </w:p>
    <w:p>
      <w:pPr>
        <w:numPr>
          <w:ilvl w:val="0"/>
          <w:numId w:val="25"/>
        </w:numPr>
        <w:tabs>
          <w:tab w:val="left" w:pos="1294" w:leader="none"/>
        </w:tabs>
        <w:spacing w:before="0" w:after="0" w:line="240"/>
        <w:ind w:right="0" w:left="0" w:firstLine="8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Стоимость услуг, предоставляемых согласно гарантированному перечню услуг по погребению, возмещается специализированной службе в десятидневный срок со дня обращения специализированной службы за счет средств:</w:t>
      </w:r>
    </w:p>
    <w:p>
      <w:pPr>
        <w:numPr>
          <w:ilvl w:val="0"/>
          <w:numId w:val="25"/>
        </w:numPr>
        <w:tabs>
          <w:tab w:val="left" w:pos="207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Пенсионного фонда Российской Федерации -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 </w:t>
      </w:r>
    </w:p>
    <w:p>
      <w:pPr>
        <w:spacing w:before="0" w:after="0" w:line="240"/>
        <w:ind w:right="0" w:left="0" w:firstLine="8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бюджета;</w:t>
      </w:r>
    </w:p>
    <w:p>
      <w:pPr>
        <w:numPr>
          <w:ilvl w:val="0"/>
          <w:numId w:val="32"/>
        </w:numPr>
        <w:tabs>
          <w:tab w:val="left" w:pos="20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</w:t>
        <w:tab/>
        <w:t xml:space="preserve">страхованию</w:t>
        <w:tab/>
        <w:t xml:space="preserve">на</w:t>
        <w:tab/>
        <w:t xml:space="preserve">случай</w:t>
        <w:tab/>
        <w:t xml:space="preserve">временной нетрудоспособности и в связи с материнством на день смерти указанных членов семей;</w:t>
      </w:r>
    </w:p>
    <w:p>
      <w:pPr>
        <w:numPr>
          <w:ilvl w:val="0"/>
          <w:numId w:val="32"/>
        </w:numPr>
        <w:tabs>
          <w:tab w:val="left" w:pos="20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бюджета Курской области в случаях, если умерший не подлежал обязательному социальному страхованию на случай</w:t>
        <w:tab/>
        <w:t xml:space="preserve">временной нетрудоспособности и в связи с материнством на день смерти</w:t>
        <w:tab/>
        <w:t xml:space="preserve">и не являлся пенсионером, а также в случае рождения мертвого ребенка по истечении 154 дней беременности.</w:t>
      </w:r>
    </w:p>
    <w:p>
      <w:pPr>
        <w:tabs>
          <w:tab w:val="right" w:pos="6482" w:leader="none"/>
          <w:tab w:val="left" w:pos="6639" w:leader="none"/>
        </w:tabs>
        <w:spacing w:before="0" w:after="0" w:line="240"/>
        <w:ind w:right="0" w:left="0" w:firstLine="7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</w:t>
        <w:tab/>
        <w:t xml:space="preserve">если обращение за возмещением указанных услуг последовало не позднее шести месяцев со дня погребения.</w:t>
      </w:r>
    </w:p>
    <w:p>
      <w:pPr>
        <w:spacing w:before="0" w:after="0" w:line="240"/>
        <w:ind w:right="0" w:left="200" w:firstLine="8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Специализированная служба по вопросам похоронного дела 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Солнцевского района Курской области</w:t>
      </w:r>
    </w:p>
    <w:p>
      <w:pPr>
        <w:numPr>
          <w:ilvl w:val="0"/>
          <w:numId w:val="36"/>
        </w:numPr>
        <w:tabs>
          <w:tab w:val="left" w:pos="1256" w:leader="none"/>
        </w:tabs>
        <w:spacing w:before="0" w:after="0" w:line="240"/>
        <w:ind w:right="0" w:left="0" w:firstLine="7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качества, устанавливаемым федеральным законодательством, законодательством Курской области и нормативно - правовыми актами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numPr>
          <w:ilvl w:val="0"/>
          <w:numId w:val="36"/>
        </w:numPr>
        <w:tabs>
          <w:tab w:val="left" w:pos="1256" w:leader="none"/>
        </w:tabs>
        <w:spacing w:before="0" w:after="0" w:line="240"/>
        <w:ind w:right="0" w:left="0" w:firstLine="7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обязана обеспечить собственными силами предоставление населению услуг по погребению в порядке, установленном законодательством Российской Федерации, Правилами содержания мест погребения и Порядка деятельности общественных кладбищ на территории Зуевского сельсовета Солнцевского района Курской области в соответствии с установленной стоимостью услуг, предоставляемых согласно гарантированному перечню услуг по погребению.</w:t>
      </w:r>
    </w:p>
    <w:p>
      <w:pPr>
        <w:numPr>
          <w:ilvl w:val="0"/>
          <w:numId w:val="36"/>
        </w:numPr>
        <w:tabs>
          <w:tab w:val="left" w:pos="1256" w:leader="none"/>
        </w:tabs>
        <w:spacing w:before="0" w:after="0" w:line="240"/>
        <w:ind w:right="0" w:left="0" w:firstLine="7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Деятельность специализированной службы должна обеспечивать рациональный режим природопользования, правила безопасности производства, соблюдения санитарно-гигиенических норм и требований по защите здоровья людей, ритуальных услуг</w:t>
      </w:r>
    </w:p>
    <w:p>
      <w:pPr>
        <w:numPr>
          <w:ilvl w:val="0"/>
          <w:numId w:val="36"/>
        </w:numPr>
        <w:tabs>
          <w:tab w:val="left" w:pos="1256" w:leader="none"/>
        </w:tabs>
        <w:spacing w:before="0" w:after="0" w:line="240"/>
        <w:ind w:right="0" w:left="0" w:firstLine="7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обеспечивает в соответствии с законодательными актами Российской Федерации и Курской области формирование и сохранность архивного фонда документов по приему и исполнению заказов на услуги по погребению.</w:t>
      </w:r>
    </w:p>
    <w:p>
      <w:pPr>
        <w:tabs>
          <w:tab w:val="left" w:pos="1256" w:leader="none"/>
        </w:tabs>
        <w:spacing w:before="0" w:after="0" w:line="240"/>
        <w:ind w:right="0" w:left="7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Ответственность специализированной службы по вопросам похоронного дела на территории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Солнцевского района Курской области</w:t>
      </w:r>
    </w:p>
    <w:p>
      <w:pPr>
        <w:numPr>
          <w:ilvl w:val="0"/>
          <w:numId w:val="39"/>
        </w:numPr>
        <w:tabs>
          <w:tab w:val="left" w:pos="1310" w:leader="none"/>
        </w:tabs>
        <w:spacing w:before="0" w:after="0" w:line="240"/>
        <w:ind w:right="0" w:left="0" w:firstLine="7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должна неукоснительно соблюдать требования нормативно-правовых актов Российской Федерации, Курской области, органов местного самоуправления в вопросах регулирования похоронного дела. Строго соблюдать установленные сроки исполнения заказов на похоронные услуги, обеспечивать соответствующее качество выполняемых работ, высокую культуру обслуживания.</w:t>
      </w:r>
    </w:p>
    <w:p>
      <w:pPr>
        <w:numPr>
          <w:ilvl w:val="0"/>
          <w:numId w:val="39"/>
        </w:numPr>
        <w:tabs>
          <w:tab w:val="left" w:pos="1310" w:leader="none"/>
        </w:tabs>
        <w:spacing w:before="0" w:after="0" w:line="240"/>
        <w:ind w:right="0" w:left="0" w:firstLine="7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Специализированная служба обеспечивает гарантии исполнения волеизъявления умерших граждан о погребении.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23">
    <w:abstractNumId w:val="24"/>
  </w:num>
  <w:num w:numId="25">
    <w:abstractNumId w:val="18"/>
  </w:num>
  <w:num w:numId="32">
    <w:abstractNumId w:val="12"/>
  </w:num>
  <w:num w:numId="36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