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СОБРАНИЕ ДЕПУТАТОВ</w:t>
      </w:r>
    </w:p>
    <w:p>
      <w:pPr>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ЗУЕВСКОГО СЕЛЬСОВЕТА</w:t>
      </w:r>
    </w:p>
    <w:p>
      <w:pPr>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СОЛНЦЕВСКОГО РАЙОНА  КУРСКОЙ ОБЛАСТИ</w:t>
      </w:r>
    </w:p>
    <w:p>
      <w:pPr>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Arial" w:hAnsi="Arial" w:cs="Arial" w:eastAsia="Arial"/>
          <w:b/>
          <w:color w:val="auto"/>
          <w:spacing w:val="0"/>
          <w:position w:val="0"/>
          <w:sz w:val="32"/>
          <w:shd w:fill="auto" w:val="clear"/>
        </w:rPr>
      </w:pPr>
    </w:p>
    <w:p>
      <w:pPr>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РЕШЕНИЕ</w:t>
      </w:r>
    </w:p>
    <w:p>
      <w:pPr>
        <w:suppressAutoHyphens w:val="true"/>
        <w:spacing w:before="0" w:after="0" w:line="48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ab/>
      </w:r>
      <w:r>
        <w:rPr>
          <w:rFonts w:ascii="Arial" w:hAnsi="Arial" w:cs="Arial" w:eastAsia="Arial"/>
          <w:b/>
          <w:color w:val="auto"/>
          <w:spacing w:val="0"/>
          <w:position w:val="0"/>
          <w:sz w:val="32"/>
          <w:shd w:fill="auto" w:val="clear"/>
        </w:rPr>
        <w:t xml:space="preserve"> 30.11.2023 г.                                        №48/10</w:t>
      </w:r>
    </w:p>
    <w:p>
      <w:pPr>
        <w:spacing w:before="0" w:after="200" w:line="276"/>
        <w:ind w:right="85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 передаче части бюджетных полномочий муниципального образования "Зуевский сельсовет" Солнцевского района Курской области по вопросам  </w:t>
      </w:r>
      <w:r>
        <w:rPr>
          <w:rFonts w:ascii="Arial" w:hAnsi="Arial" w:cs="Arial" w:eastAsia="Arial"/>
          <w:b/>
          <w:color w:val="auto"/>
          <w:spacing w:val="0"/>
          <w:position w:val="0"/>
          <w:sz w:val="32"/>
          <w:shd w:fill="FFFFFF" w:val="clear"/>
        </w:rPr>
        <w:t xml:space="preserve">составления проекта бюджета поселения, исполнения бюджета поселения, осуществления контроля за его исполнением, составления отчета об исполнении бюджета поселения </w:t>
      </w:r>
      <w:r>
        <w:rPr>
          <w:rFonts w:ascii="Arial" w:hAnsi="Arial" w:cs="Arial" w:eastAsia="Arial"/>
          <w:b/>
          <w:color w:val="auto"/>
          <w:spacing w:val="0"/>
          <w:position w:val="0"/>
          <w:sz w:val="32"/>
          <w:shd w:fill="auto" w:val="clear"/>
        </w:rPr>
        <w:t xml:space="preserve">муниципальному району "Солнцевский район" Курской области</w:t>
      </w:r>
    </w:p>
    <w:p>
      <w:pPr>
        <w:spacing w:before="0" w:after="20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частью 4 статьи 15</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от 06.10.2003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Бюджетным кодексом Российской Федерации Собрание депутатов Зуевского сельсовета</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Курской области РЕШИЛО:</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Передать муниципальному району "Солнцевский район" Курской области часть </w:t>
      </w:r>
      <w:r>
        <w:rPr>
          <w:rFonts w:ascii="Times New Roman" w:hAnsi="Times New Roman" w:cs="Times New Roman" w:eastAsia="Times New Roman"/>
          <w:color w:val="26282F"/>
          <w:spacing w:val="0"/>
          <w:position w:val="0"/>
          <w:sz w:val="28"/>
          <w:shd w:fill="auto" w:val="clear"/>
        </w:rPr>
        <w:t xml:space="preserve">бюджетных </w:t>
      </w:r>
      <w:r>
        <w:rPr>
          <w:rFonts w:ascii="Times New Roman" w:hAnsi="Times New Roman" w:cs="Times New Roman" w:eastAsia="Times New Roman"/>
          <w:color w:val="auto"/>
          <w:spacing w:val="0"/>
          <w:position w:val="0"/>
          <w:sz w:val="28"/>
          <w:shd w:fill="auto" w:val="clear"/>
        </w:rPr>
        <w:t xml:space="preserve">полномочий муниципального образования "Зуевский сельсовет" Солнцевского района Курской области по вопросам </w:t>
      </w:r>
      <w:r>
        <w:rPr>
          <w:rFonts w:ascii="Times New Roman" w:hAnsi="Times New Roman" w:cs="Times New Roman" w:eastAsia="Times New Roman"/>
          <w:color w:val="auto"/>
          <w:spacing w:val="0"/>
          <w:position w:val="0"/>
          <w:sz w:val="28"/>
          <w:shd w:fill="FFFFFF" w:val="clear"/>
        </w:rPr>
        <w:t xml:space="preserve">составления проекта бюджета поселения, исполнения бюджета поселения, осуществления контроля за его исполнением, составления отчета об исполнении бюджета поселения</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w:t>
      </w:r>
      <w:r>
        <w:rPr>
          <w:rFonts w:ascii="Times New Roman" w:hAnsi="Times New Roman" w:cs="Times New Roman" w:eastAsia="Times New Roman"/>
          <w:color w:val="auto"/>
          <w:spacing w:val="0"/>
          <w:position w:val="0"/>
          <w:sz w:val="28"/>
          <w:shd w:fill="auto" w:val="clear"/>
        </w:rPr>
        <w:t xml:space="preserve">Утвердить проект Соглашения "О передаче части бюджетных полномочий муниципального образования "Зуевский сельсовет" Солнцевского района Курской области по вопросам  </w:t>
      </w:r>
      <w:r>
        <w:rPr>
          <w:rFonts w:ascii="Times New Roman" w:hAnsi="Times New Roman" w:cs="Times New Roman" w:eastAsia="Times New Roman"/>
          <w:color w:val="auto"/>
          <w:spacing w:val="0"/>
          <w:position w:val="0"/>
          <w:sz w:val="28"/>
          <w:shd w:fill="FFFFFF" w:val="clear"/>
        </w:rPr>
        <w:t xml:space="preserve">составления проекта бюджета поселения, исполнения бюджета поселения, осуществления контроля за его исполнением, составления отчета об исполнении бюджета поселения </w:t>
      </w:r>
      <w:r>
        <w:rPr>
          <w:rFonts w:ascii="Times New Roman" w:hAnsi="Times New Roman" w:cs="Times New Roman" w:eastAsia="Times New Roman"/>
          <w:color w:val="auto"/>
          <w:spacing w:val="0"/>
          <w:position w:val="0"/>
          <w:sz w:val="28"/>
          <w:shd w:fill="auto" w:val="clear"/>
        </w:rPr>
        <w:t xml:space="preserve">муниципальному району "Солнцевский район" Курской области", согласно приложению 1.</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 </w:t>
      </w:r>
      <w:r>
        <w:rPr>
          <w:rFonts w:ascii="Times New Roman" w:hAnsi="Times New Roman" w:cs="Times New Roman" w:eastAsia="Times New Roman"/>
          <w:color w:val="auto"/>
          <w:spacing w:val="0"/>
          <w:position w:val="0"/>
          <w:sz w:val="28"/>
          <w:shd w:fill="auto" w:val="clear"/>
        </w:rPr>
        <w:t xml:space="preserve">Утвердить проект Регламента взаимодействия при реализации Соглашения "О передаче части бюджетных полномочий муниципального образования "Зуевский сельсовет" Солнцевского района Курской области по вопросам  </w:t>
      </w:r>
      <w:r>
        <w:rPr>
          <w:rFonts w:ascii="Times New Roman" w:hAnsi="Times New Roman" w:cs="Times New Roman" w:eastAsia="Times New Roman"/>
          <w:color w:val="auto"/>
          <w:spacing w:val="0"/>
          <w:position w:val="0"/>
          <w:sz w:val="28"/>
          <w:shd w:fill="FFFFFF" w:val="clear"/>
        </w:rPr>
        <w:t xml:space="preserve">составления проекта бюджета поселения, исполнения бюджета поселения, осуществления контроля за его исполнением, составления отчета об исполнении бюджета поселения </w:t>
      </w:r>
      <w:r>
        <w:rPr>
          <w:rFonts w:ascii="Times New Roman" w:hAnsi="Times New Roman" w:cs="Times New Roman" w:eastAsia="Times New Roman"/>
          <w:color w:val="auto"/>
          <w:spacing w:val="0"/>
          <w:position w:val="0"/>
          <w:sz w:val="28"/>
          <w:shd w:fill="auto" w:val="clear"/>
        </w:rPr>
        <w:t xml:space="preserve">муниципальному району "Солнцевский район" Курской области", согласно приложению 2.</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 </w:t>
      </w:r>
      <w:r>
        <w:rPr>
          <w:rFonts w:ascii="Times New Roman" w:hAnsi="Times New Roman" w:cs="Times New Roman" w:eastAsia="Times New Roman"/>
          <w:color w:val="auto"/>
          <w:spacing w:val="0"/>
          <w:position w:val="0"/>
          <w:sz w:val="28"/>
          <w:shd w:fill="auto" w:val="clear"/>
        </w:rPr>
        <w:t xml:space="preserve">Определить, что часть бюджетных полномочий муниципального образования "Зуевский сельсовет" Солнцевского района Курской области по вопросам  </w:t>
      </w:r>
      <w:r>
        <w:rPr>
          <w:rFonts w:ascii="Times New Roman" w:hAnsi="Times New Roman" w:cs="Times New Roman" w:eastAsia="Times New Roman"/>
          <w:color w:val="auto"/>
          <w:spacing w:val="0"/>
          <w:position w:val="0"/>
          <w:sz w:val="28"/>
          <w:shd w:fill="FFFFFF" w:val="clear"/>
        </w:rPr>
        <w:t xml:space="preserve">составления проекта бюджета поселения, исполнения бюджета поселения, осуществления контроля за его исполнением, составления отчета об исполнении бюджета поселения </w:t>
      </w:r>
      <w:r>
        <w:rPr>
          <w:rFonts w:ascii="Times New Roman" w:hAnsi="Times New Roman" w:cs="Times New Roman" w:eastAsia="Times New Roman"/>
          <w:color w:val="auto"/>
          <w:spacing w:val="0"/>
          <w:position w:val="0"/>
          <w:sz w:val="28"/>
          <w:shd w:fill="auto" w:val="clear"/>
        </w:rPr>
        <w:t xml:space="preserve">муниципальному району "Солнцевский район" Курской области передается с 1 января 2024 года по 31 декабря 2024 года.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5. </w:t>
      </w:r>
      <w:r>
        <w:rPr>
          <w:rFonts w:ascii="Times New Roman" w:hAnsi="Times New Roman" w:cs="Times New Roman" w:eastAsia="Times New Roman"/>
          <w:color w:val="auto"/>
          <w:spacing w:val="0"/>
          <w:position w:val="0"/>
          <w:sz w:val="28"/>
          <w:shd w:fill="auto" w:val="clear"/>
        </w:rPr>
        <w:t xml:space="preserve">Определить, что исполнение полномочий по предмету Соглашения, указанного в пункте 2 настоящего решения, осуществляется за счет иных межбюджетных трансфертов, предоставляемых из бюджета муниципального образования "Зуевский сельсовет" Солнцевского района Курской области в бюджет муниципального района "Солнцевский район" Курской области.</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6. </w:t>
      </w:r>
      <w:r>
        <w:rPr>
          <w:rFonts w:ascii="Times New Roman" w:hAnsi="Times New Roman" w:cs="Times New Roman" w:eastAsia="Times New Roman"/>
          <w:color w:val="auto"/>
          <w:spacing w:val="0"/>
          <w:position w:val="0"/>
          <w:sz w:val="28"/>
          <w:shd w:fill="auto" w:val="clear"/>
        </w:rPr>
        <w:t xml:space="preserve">Настоящее решение вступает в силу со дня его официального опубликования.</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Собрания депутатов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Зуевского сельсовета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Солнцевского района Курской области :                         Е.А.Муханова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Зуевского сельсовета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М.А. Стрекалова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ПРИЛОЖЕНИЕ 1</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решению Собрание депутатов </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Зуевского сельсовета</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Солнцевского района</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Курской области</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30.11.2023 №48/10</w:t>
      </w:r>
    </w:p>
    <w:p>
      <w:pPr>
        <w:spacing w:before="0" w:after="0" w:line="276"/>
        <w:ind w:right="0" w:left="0" w:firstLine="0"/>
        <w:jc w:val="righ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 Соглашения</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передаче части бюджетных полномочий муниципального образования "Зуевский сельсовет" Солнцевского района Курской области по вопросам  </w:t>
      </w:r>
      <w:r>
        <w:rPr>
          <w:rFonts w:ascii="Times New Roman" w:hAnsi="Times New Roman" w:cs="Times New Roman" w:eastAsia="Times New Roman"/>
          <w:color w:val="auto"/>
          <w:spacing w:val="0"/>
          <w:position w:val="0"/>
          <w:sz w:val="28"/>
          <w:shd w:fill="FFFFFF" w:val="clear"/>
        </w:rPr>
        <w:t xml:space="preserve">составления  проекта бюджета поселения, исполнения бюджета поселения, осуществления контроля за его исполнением, составления отчета об исполнении бюджета поселения </w:t>
      </w:r>
      <w:r>
        <w:rPr>
          <w:rFonts w:ascii="Times New Roman" w:hAnsi="Times New Roman" w:cs="Times New Roman" w:eastAsia="Times New Roman"/>
          <w:color w:val="auto"/>
          <w:spacing w:val="0"/>
          <w:position w:val="0"/>
          <w:sz w:val="28"/>
          <w:shd w:fill="auto" w:val="clear"/>
        </w:rPr>
        <w:t xml:space="preserve">муниципальному району "Солнцевский район" Курской области</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Муниципальное образование "Зуевский сельсовет" Солнцевского района Курской области, именуемое в дальнейшем "Поселение", в лице Главы муниципального образования "Зуевский сельсовет" Солнцевского района Курской области Стрекаловой  М.А._, действующего на основании Устава муниципального образования "Зуевский сельсовет" Солнцевского района Курской области, утвержденного решением Собрания депутатов Зуевского сельсовета Солнцевского района Курской области от 23.11.2010года №15/1 (с изменениями) с одной стороны, и, муниципальный район "Солнцевский район" Курской области, именуемый в дальнейшем "Муниципальный район", в лице Главы  Солнцевского района Курской области Енютина Геннадия Дмитриевича, действующего на основании Устава муниципального района "Солнцевский район" Курской области, утвержденного решением Представительного Собрания Солнцевского района Курской области от 07.12.2005 г. №6 (с изменениями), с другой стороны, руководствуясь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статьей 15</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от 06.10.2003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Бюджетным кодексом Российской Федерации заключили настоящее Соглашение о нижеследующем.</w:t>
      </w:r>
    </w:p>
    <w:p>
      <w:pPr>
        <w:spacing w:before="0" w:after="200" w:line="276"/>
        <w:ind w:right="0" w:left="0" w:firstLine="709"/>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709"/>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 </w:t>
      </w:r>
      <w:r>
        <w:rPr>
          <w:rFonts w:ascii="Times New Roman" w:hAnsi="Times New Roman" w:cs="Times New Roman" w:eastAsia="Times New Roman"/>
          <w:b/>
          <w:color w:val="000000"/>
          <w:spacing w:val="0"/>
          <w:position w:val="0"/>
          <w:sz w:val="28"/>
          <w:shd w:fill="auto" w:val="clear"/>
        </w:rPr>
        <w:t xml:space="preserve">Предмет Соглашения</w:t>
      </w:r>
    </w:p>
    <w:p>
      <w:pPr>
        <w:spacing w:before="0" w:after="0" w:line="276"/>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Поселение передает Муниципальному району осуществление части своих бюджетных полномочий по вопросам </w:t>
      </w:r>
      <w:r>
        <w:rPr>
          <w:rFonts w:ascii="Times New Roman" w:hAnsi="Times New Roman" w:cs="Times New Roman" w:eastAsia="Times New Roman"/>
          <w:color w:val="000000"/>
          <w:spacing w:val="0"/>
          <w:position w:val="0"/>
          <w:sz w:val="28"/>
          <w:shd w:fill="FFFFFF" w:val="clear"/>
        </w:rPr>
        <w:t xml:space="preserve">составления проекта бюджета поселения, исполнения бюджета поселения, осуществления контроля за его исполнением, составления отчета об исполнении бюджета поселения (далее  – полномочия)</w:t>
      </w: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 </w:t>
      </w:r>
      <w:r>
        <w:rPr>
          <w:rFonts w:ascii="Times New Roman" w:hAnsi="Times New Roman" w:cs="Times New Roman" w:eastAsia="Times New Roman"/>
          <w:color w:val="000000"/>
          <w:spacing w:val="0"/>
          <w:position w:val="0"/>
          <w:sz w:val="28"/>
          <w:shd w:fill="auto" w:val="clear"/>
        </w:rPr>
        <w:t xml:space="preserve">Осуществление полномочий по вопросам </w:t>
      </w:r>
      <w:r>
        <w:rPr>
          <w:rFonts w:ascii="Times New Roman" w:hAnsi="Times New Roman" w:cs="Times New Roman" w:eastAsia="Times New Roman"/>
          <w:color w:val="000000"/>
          <w:spacing w:val="0"/>
          <w:position w:val="0"/>
          <w:sz w:val="28"/>
          <w:shd w:fill="FFFFFF" w:val="clear"/>
        </w:rPr>
        <w:t xml:space="preserve">составления проекта бюджета поселения, исполнения бюджета поселения, осуществления контроля за его исполнением, составления отчета об исполнении бюджета поселения</w:t>
      </w:r>
      <w:r>
        <w:rPr>
          <w:rFonts w:ascii="Times New Roman" w:hAnsi="Times New Roman" w:cs="Times New Roman" w:eastAsia="Times New Roman"/>
          <w:color w:val="000000"/>
          <w:spacing w:val="0"/>
          <w:position w:val="0"/>
          <w:sz w:val="28"/>
          <w:shd w:fill="auto" w:val="clear"/>
        </w:rPr>
        <w:t xml:space="preserve"> возлагается на Управление финансов Администрации Солнцевского района Курской области, расположенное по адресу: </w:t>
      </w:r>
      <w:r>
        <w:rPr>
          <w:rFonts w:ascii="Times New Roman" w:hAnsi="Times New Roman" w:cs="Times New Roman" w:eastAsia="Times New Roman"/>
          <w:color w:val="auto"/>
          <w:spacing w:val="0"/>
          <w:position w:val="0"/>
          <w:sz w:val="28"/>
          <w:shd w:fill="auto" w:val="clear"/>
        </w:rPr>
        <w:t xml:space="preserve">Курская область, Солнцевский район, п. Солнцево, ул. Ленина 44.</w:t>
      </w:r>
    </w:p>
    <w:p>
      <w:pPr>
        <w:spacing w:before="0" w:after="0" w:line="276"/>
        <w:ind w:right="0" w:left="0" w:firstLine="709"/>
        <w:jc w:val="both"/>
        <w:rPr>
          <w:rFonts w:ascii="Times New Roman" w:hAnsi="Times New Roman" w:cs="Times New Roman" w:eastAsia="Times New Roman"/>
          <w:b/>
          <w:color w:val="000000"/>
          <w:spacing w:val="0"/>
          <w:position w:val="0"/>
          <w:sz w:val="28"/>
          <w:shd w:fill="auto" w:val="clear"/>
        </w:rPr>
      </w:pPr>
    </w:p>
    <w:p>
      <w:pPr>
        <w:spacing w:before="0" w:after="200" w:line="276"/>
        <w:ind w:right="0" w:left="72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Права и обязанности Поселения при осуществлении</w:t>
      </w:r>
    </w:p>
    <w:p>
      <w:pPr>
        <w:spacing w:before="0" w:after="200" w:line="276"/>
        <w:ind w:right="0" w:left="72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Муниципальным районом переданной части полномочий</w:t>
      </w:r>
    </w:p>
    <w:p>
      <w:pPr>
        <w:spacing w:before="0" w:after="200" w:line="276"/>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2.1. </w:t>
      </w:r>
      <w:r>
        <w:rPr>
          <w:rFonts w:ascii="Times New Roman" w:hAnsi="Times New Roman" w:cs="Times New Roman" w:eastAsia="Times New Roman"/>
          <w:color w:val="000000"/>
          <w:spacing w:val="0"/>
          <w:position w:val="0"/>
          <w:sz w:val="28"/>
          <w:shd w:fill="auto" w:val="clear"/>
        </w:rPr>
        <w:t xml:space="preserve">Поселение при осуществлении Муниципальным районом переданных полномочий вправе:</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издавать в пределах своей компетенции нормативные правовые акты по вопросам осуществления Муниципальным районом переданной части бюджетных полномочий;</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запрашивать и получать в установленном порядке от Муниципального района необходимые материалы и информацию, связанные с осуществлением им переданной части бюджетных полномочий, а также с использованием предоставленных на эти цели финансовых средств.</w:t>
      </w:r>
    </w:p>
    <w:p>
      <w:pPr>
        <w:tabs>
          <w:tab w:val="left" w:pos="1360" w:leader="none"/>
        </w:tabs>
        <w:spacing w:before="0" w:after="0" w:line="276"/>
        <w:ind w:right="0" w:left="0" w:firstLine="709"/>
        <w:jc w:val="both"/>
        <w:rPr>
          <w:rFonts w:ascii="Times New Roman" w:hAnsi="Times New Roman" w:cs="Times New Roman" w:eastAsia="Times New Roman"/>
          <w:color w:val="000000"/>
          <w:spacing w:val="3"/>
          <w:position w:val="0"/>
          <w:sz w:val="28"/>
          <w:shd w:fill="auto" w:val="clear"/>
        </w:rPr>
      </w:pPr>
      <w:r>
        <w:rPr>
          <w:rFonts w:ascii="Times New Roman" w:hAnsi="Times New Roman" w:cs="Times New Roman" w:eastAsia="Times New Roman"/>
          <w:color w:val="000000"/>
          <w:spacing w:val="3"/>
          <w:position w:val="0"/>
          <w:sz w:val="28"/>
          <w:shd w:fill="auto" w:val="clear"/>
        </w:rPr>
        <w:t xml:space="preserve">2.2. </w:t>
      </w:r>
      <w:r>
        <w:rPr>
          <w:rFonts w:ascii="Times New Roman" w:hAnsi="Times New Roman" w:cs="Times New Roman" w:eastAsia="Times New Roman"/>
          <w:color w:val="000000"/>
          <w:spacing w:val="3"/>
          <w:position w:val="0"/>
          <w:sz w:val="28"/>
          <w:shd w:fill="auto" w:val="clear"/>
        </w:rPr>
        <w:t xml:space="preserve">Поселение </w:t>
      </w:r>
      <w:r>
        <w:rPr>
          <w:rFonts w:ascii="Times New Roman" w:hAnsi="Times New Roman" w:cs="Times New Roman" w:eastAsia="Times New Roman"/>
          <w:color w:val="auto"/>
          <w:spacing w:val="3"/>
          <w:position w:val="0"/>
          <w:sz w:val="28"/>
          <w:shd w:fill="auto" w:val="clear"/>
        </w:rPr>
        <w:t xml:space="preserve">при осуществлении Муниципальным районом переданных полномочий </w:t>
      </w:r>
      <w:r>
        <w:rPr>
          <w:rFonts w:ascii="Times New Roman" w:hAnsi="Times New Roman" w:cs="Times New Roman" w:eastAsia="Times New Roman"/>
          <w:color w:val="000000"/>
          <w:spacing w:val="3"/>
          <w:position w:val="0"/>
          <w:sz w:val="28"/>
          <w:shd w:fill="auto" w:val="clear"/>
        </w:rPr>
        <w:t xml:space="preserve">обязано:</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обеспечивать передачу Муниципальному району финансовых средств, необходимых для осуществления переданной части бюджетных полномочий;</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осуществлять контроль за исполнением Муниципальным районом переданной части  бюджетных полномочий, а также за использованием предоставленных на эти цели финансовых средств и материальных ресурсов;</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оказывать консультативную и методическую помощь Муниципальному району в его деятельности по осуществлению части переданных полномочий.</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p>
    <w:p>
      <w:pPr>
        <w:numPr>
          <w:ilvl w:val="0"/>
          <w:numId w:val="21"/>
        </w:numPr>
        <w:spacing w:before="0" w:after="0" w:line="276"/>
        <w:ind w:right="0" w:left="720" w:hanging="36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Права и обязанности Муниципального района при осуществлении переданной части полномочий</w:t>
      </w:r>
    </w:p>
    <w:p>
      <w:pPr>
        <w:spacing w:before="0" w:after="0" w:line="276"/>
        <w:ind w:right="0" w:left="720" w:firstLine="0"/>
        <w:jc w:val="center"/>
        <w:rPr>
          <w:rFonts w:ascii="Times New Roman" w:hAnsi="Times New Roman" w:cs="Times New Roman" w:eastAsia="Times New Roman"/>
          <w:b/>
          <w:color w:val="000000"/>
          <w:spacing w:val="0"/>
          <w:position w:val="0"/>
          <w:sz w:val="28"/>
          <w:shd w:fill="auto" w:val="clear"/>
        </w:rPr>
      </w:pPr>
    </w:p>
    <w:p>
      <w:pPr>
        <w:spacing w:before="0" w:after="200" w:line="276"/>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3.1. </w:t>
      </w:r>
      <w:r>
        <w:rPr>
          <w:rFonts w:ascii="Times New Roman" w:hAnsi="Times New Roman" w:cs="Times New Roman" w:eastAsia="Times New Roman"/>
          <w:color w:val="000000"/>
          <w:spacing w:val="0"/>
          <w:position w:val="0"/>
          <w:sz w:val="28"/>
          <w:shd w:fill="auto" w:val="clear"/>
        </w:rPr>
        <w:t xml:space="preserve">Муниципальный район при осуществлении переданных  полномочий вправе:</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самостоятельно организовывать деятельность по осуществлению переданной части бюджетных полномочий;</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на финансовое обеспечение переданной части полномочий за счет предоставляемых муниципальному району "Солнцевский район" Курской области иных межбюджетных трансфертов из бюджета поселения;</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на обеспечение осуществления переданной части бюджетных полномочий необходимыми материальными ресурсами;</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 </w:t>
      </w:r>
      <w:r>
        <w:rPr>
          <w:rFonts w:ascii="Times New Roman" w:hAnsi="Times New Roman" w:cs="Times New Roman" w:eastAsia="Times New Roman"/>
          <w:color w:val="000000"/>
          <w:spacing w:val="0"/>
          <w:position w:val="0"/>
          <w:sz w:val="28"/>
          <w:shd w:fill="FFFFFF" w:val="clear"/>
        </w:rPr>
        <w:t xml:space="preserve">принимать муниципальные правовые акты по вопросам осуществления переданных полномочий;</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5) </w:t>
      </w:r>
      <w:r>
        <w:rPr>
          <w:rFonts w:ascii="Times New Roman" w:hAnsi="Times New Roman" w:cs="Times New Roman" w:eastAsia="Times New Roman"/>
          <w:color w:val="000000"/>
          <w:spacing w:val="0"/>
          <w:position w:val="0"/>
          <w:sz w:val="28"/>
          <w:shd w:fill="FFFFFF" w:val="clear"/>
        </w:rPr>
        <w:t xml:space="preserve">дополнительно использовать собственные финансовые средства и материальные ресурсы для осуществления переданной части бюджетных полномочий;</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6) </w:t>
      </w:r>
      <w:r>
        <w:rPr>
          <w:rFonts w:ascii="Times New Roman" w:hAnsi="Times New Roman" w:cs="Times New Roman" w:eastAsia="Times New Roman"/>
          <w:color w:val="000000"/>
          <w:spacing w:val="0"/>
          <w:position w:val="0"/>
          <w:sz w:val="28"/>
          <w:shd w:fill="FFFFFF" w:val="clear"/>
        </w:rPr>
        <w:t xml:space="preserve">вносить предложения по совершенствованию деятельности, связанной с осуществлением переданной части бюджетных полномочий (Поселение в срок до семи календарных дней со дня получения указанных предложений информирует Муниципальный район о результатах рассмотрения - об учете или нецелесообразности учета указанных предложений);</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7) </w:t>
      </w:r>
      <w:r>
        <w:rPr>
          <w:rFonts w:ascii="Times New Roman" w:hAnsi="Times New Roman" w:cs="Times New Roman" w:eastAsia="Times New Roman"/>
          <w:color w:val="000000"/>
          <w:spacing w:val="0"/>
          <w:position w:val="0"/>
          <w:sz w:val="28"/>
          <w:shd w:fill="FFFFFF" w:val="clear"/>
        </w:rPr>
        <w:t xml:space="preserve">получать разъяснения и методическую помощь от Поселения  по вопросам осуществления переданной части  бюджетных полномочий (Поселение в срок до семи календарных дней со дня получения запроса на разъяснение в письменном виде информирует Муниципальный район).</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3.2. </w:t>
      </w:r>
      <w:r>
        <w:rPr>
          <w:rFonts w:ascii="Times New Roman" w:hAnsi="Times New Roman" w:cs="Times New Roman" w:eastAsia="Times New Roman"/>
          <w:color w:val="000000"/>
          <w:spacing w:val="0"/>
          <w:position w:val="0"/>
          <w:sz w:val="28"/>
          <w:shd w:fill="FFFFFF" w:val="clear"/>
        </w:rPr>
        <w:t xml:space="preserve">Муниципальный район при осуществлении переданных  полномочий обязан:</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осуществлять переданную часть бюджетных полномочий в соответствии с законодательством Российской Федерации,  законодательством Курской области, правовыми актами органов местного самоуправления муниципального района и Поселения;</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 </w:t>
      </w:r>
      <w:r>
        <w:rPr>
          <w:rFonts w:ascii="Times New Roman" w:hAnsi="Times New Roman" w:cs="Times New Roman" w:eastAsia="Times New Roman"/>
          <w:color w:val="000000"/>
          <w:spacing w:val="0"/>
          <w:position w:val="0"/>
          <w:sz w:val="28"/>
          <w:shd w:fill="FFFFFF" w:val="clear"/>
        </w:rPr>
        <w:t xml:space="preserve">в случае прекращения осуществления переданных  полномочий возвратить неиспользованные финансовые средства и материальные ресурсы.</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 </w:t>
      </w:r>
      <w:r>
        <w:rPr>
          <w:rFonts w:ascii="Times New Roman" w:hAnsi="Times New Roman" w:cs="Times New Roman" w:eastAsia="Times New Roman"/>
          <w:b/>
          <w:color w:val="000000"/>
          <w:spacing w:val="0"/>
          <w:position w:val="0"/>
          <w:sz w:val="28"/>
          <w:shd w:fill="auto" w:val="clear"/>
        </w:rPr>
        <w:t xml:space="preserve">Финансовые средства, необходимые для осуществления переданной части бюджетных полномочий</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4.1. </w:t>
      </w:r>
      <w:r>
        <w:rPr>
          <w:rFonts w:ascii="Times New Roman" w:hAnsi="Times New Roman" w:cs="Times New Roman" w:eastAsia="Times New Roman"/>
          <w:color w:val="000000"/>
          <w:spacing w:val="0"/>
          <w:position w:val="0"/>
          <w:sz w:val="28"/>
          <w:shd w:fill="auto" w:val="clear"/>
        </w:rPr>
        <w:t xml:space="preserve">Финансовое обеспечение переданной Муниципальному району части бюджетных полномочий по решению вопросов местного значения осуществляется за счет, представляемых бюджету муниципального района "Солнцевский район" Курской области, межбюджетных трансфертов в виде иных межбюджетных трансфертов из бюджета Поселения в соответствии с </w:t>
      </w:r>
      <w:hyperlink xmlns:r="http://schemas.openxmlformats.org/officeDocument/2006/relationships" r:id="docRId2">
        <w:r>
          <w:rPr>
            <w:rFonts w:ascii="Times New Roman" w:hAnsi="Times New Roman" w:cs="Times New Roman" w:eastAsia="Times New Roman"/>
            <w:color w:val="000000"/>
            <w:spacing w:val="0"/>
            <w:position w:val="0"/>
            <w:sz w:val="28"/>
            <w:u w:val="single"/>
            <w:shd w:fill="auto" w:val="clear"/>
          </w:rPr>
          <w:t xml:space="preserve">Бюджетным кодексом</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Российской Федерации согласно пункту 4.3 настоящего Соглашения. </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4.2. </w:t>
      </w:r>
      <w:r>
        <w:rPr>
          <w:rFonts w:ascii="Times New Roman" w:hAnsi="Times New Roman" w:cs="Times New Roman" w:eastAsia="Times New Roman"/>
          <w:color w:val="000000"/>
          <w:spacing w:val="0"/>
          <w:position w:val="0"/>
          <w:sz w:val="28"/>
          <w:shd w:fill="auto" w:val="clear"/>
        </w:rPr>
        <w:t xml:space="preserve">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Собрания депутатов Зуевского сельсовета Солнцевского района Курской области о бюджете муниципального образования "Зуевский сельсовет" Солнцевского района Курской области на очередной финансовый год и на плановый период.</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Объем принимаемых иных межбюджетных трансфертов, предоставляемых бюджету муниципального района "Солнцевский район" Курской области для осуществления переданных полномочий, устанавливается решением Представительного Собрания Солнцевского района Курской области о бюджете муниципального района "Солнцевский район" Курской области на очередной финансовый год и на плановый период.</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4.3. </w:t>
      </w:r>
      <w:r>
        <w:rPr>
          <w:rFonts w:ascii="Times New Roman" w:hAnsi="Times New Roman" w:cs="Times New Roman" w:eastAsia="Times New Roman"/>
          <w:color w:val="000000"/>
          <w:spacing w:val="0"/>
          <w:position w:val="0"/>
          <w:sz w:val="28"/>
          <w:shd w:fill="auto" w:val="clear"/>
        </w:rPr>
        <w:t xml:space="preserve">Расчет объема иных межбюджетных трансфертов, предоставляемых бюджету муниципального района "Солнцевский район" Курской области  для осуществления переданной части бюджетных полномочий, производится в соответствии методикой расчета объема иных межбюджетных трансфертов из бюджета муниципального образования "Зуевский сельсовет" Солнцевского района Курской области  бюджету муниципального района "Солнцевский район" Курской области согласно приложению 1 к настоящему Соглашению.</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Размер иных межбюджетных трансфертов, направляемых на осуществление переданной части бюджетных полномочий, устанавливается в размере _______(______) руб. на период, указанный в разделе 7 настоящего Соглашения.</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4.4. </w:t>
      </w:r>
      <w:r>
        <w:rPr>
          <w:rFonts w:ascii="Times New Roman" w:hAnsi="Times New Roman" w:cs="Times New Roman" w:eastAsia="Times New Roman"/>
          <w:color w:val="000000"/>
          <w:spacing w:val="0"/>
          <w:position w:val="0"/>
          <w:sz w:val="28"/>
          <w:shd w:fill="auto" w:val="clear"/>
        </w:rPr>
        <w:t xml:space="preserve">Иные межбюджетные трансферты перечисляются из бюджета муниципального образования "Зуевский сельсовет" Солнцевского района в бюджет муниципального района "Солнцевский район" Курской области ежемесячно до 2 числа каждого месяца следующего за отчетным на основании графика перечисления иных межбюджетных трансфертов, согласно приложению 3 к настоящему Соглашению.</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Перечисление иных межбюджетных трансфертов осуществляется по следующим реквизитам: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Солнцевского  района</w:t>
      </w:r>
      <w:r>
        <w:rPr>
          <w:rFonts w:ascii="Calibri" w:hAnsi="Calibri" w:cs="Calibri" w:eastAsia="Calibri"/>
          <w:color w:val="auto"/>
          <w:spacing w:val="0"/>
          <w:position w:val="0"/>
          <w:sz w:val="16"/>
          <w:shd w:fill="auto" w:val="clear"/>
        </w:rPr>
        <w:t xml:space="preserve"> </w:t>
      </w:r>
      <w:r>
        <w:rPr>
          <w:rFonts w:ascii="Times New Roman" w:hAnsi="Times New Roman" w:cs="Times New Roman" w:eastAsia="Times New Roman"/>
          <w:color w:val="auto"/>
          <w:spacing w:val="0"/>
          <w:position w:val="0"/>
          <w:sz w:val="28"/>
          <w:shd w:fill="auto" w:val="clear"/>
        </w:rPr>
        <w:t xml:space="preserve">Курской области. Юридический адрес:</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306120 Курская  область, п.Солнцево ул.Ленина, 44</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Банковские реквизиты:                                                                                                        </w:t>
      </w:r>
      <w:r>
        <w:rPr>
          <w:rFonts w:ascii="Times New Roman" w:hAnsi="Times New Roman" w:cs="Times New Roman" w:eastAsia="Times New Roman"/>
          <w:color w:val="auto"/>
          <w:spacing w:val="0"/>
          <w:position w:val="0"/>
          <w:sz w:val="27"/>
          <w:shd w:fill="auto" w:val="clear"/>
        </w:rPr>
        <w:t xml:space="preserve">БИК 013807906 Банк: ОТДЕЛЕНИЕ КУРСК  БАНКА РОССИИ//УФК ПО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7"/>
          <w:shd w:fill="auto" w:val="clear"/>
        </w:rPr>
        <w:t xml:space="preserve">КУРСКОЙ ОБЛАСТИ г. Курск. Единый казначейский счет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7"/>
          <w:shd w:fill="auto" w:val="clear"/>
        </w:rPr>
        <w:t xml:space="preserve">40102810545370000038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7"/>
          <w:shd w:fill="auto" w:val="clear"/>
        </w:rPr>
        <w:t xml:space="preserve">Казначейский счет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7"/>
          <w:shd w:fill="auto" w:val="clear"/>
        </w:rPr>
        <w:t xml:space="preserve">03100643000000014400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7"/>
          <w:shd w:fill="auto" w:val="clear"/>
        </w:rPr>
        <w:t xml:space="preserve">УФК по Курской области</w:t>
      </w:r>
      <w:r>
        <w:rPr>
          <w:rFonts w:ascii="Times New Roman" w:hAnsi="Times New Roman" w:cs="Times New Roman" w:eastAsia="Times New Roman"/>
          <w:color w:val="auto"/>
          <w:spacing w:val="0"/>
          <w:position w:val="0"/>
          <w:sz w:val="28"/>
          <w:shd w:fill="auto" w:val="clear"/>
        </w:rPr>
        <w:t xml:space="preserve"> (Управление финансов Администрации Солнцевского района Курской области </w:t>
      </w:r>
      <w:r>
        <w:rPr>
          <w:rFonts w:ascii="Times New Roman" w:hAnsi="Times New Roman" w:cs="Times New Roman" w:eastAsia="Times New Roman"/>
          <w:color w:val="auto"/>
          <w:spacing w:val="0"/>
          <w:position w:val="0"/>
          <w:sz w:val="27"/>
          <w:shd w:fill="auto" w:val="clear"/>
        </w:rPr>
        <w:t xml:space="preserve">л/с 04443028140</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7"/>
          <w:shd w:fill="auto" w:val="clear"/>
        </w:rPr>
        <w:t xml:space="preserve">ИНН 4622902160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7"/>
          <w:shd w:fill="auto" w:val="clear"/>
        </w:rPr>
        <w:t xml:space="preserve">КПП 462201001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7"/>
          <w:shd w:fill="auto" w:val="clear"/>
        </w:rPr>
        <w:t xml:space="preserve">ОГРН 1064614000043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7"/>
          <w:shd w:fill="auto" w:val="clear"/>
        </w:rPr>
        <w:t xml:space="preserve">ОКТМО 38638151</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КБК доходов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7"/>
          <w:shd w:fill="auto" w:val="clear"/>
        </w:rPr>
        <w:t xml:space="preserve">003 2 02 40014 05 0000 150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4.5. </w:t>
      </w:r>
      <w:r>
        <w:rPr>
          <w:rFonts w:ascii="Times New Roman" w:hAnsi="Times New Roman" w:cs="Times New Roman" w:eastAsia="Times New Roman"/>
          <w:color w:val="000000"/>
          <w:spacing w:val="0"/>
          <w:position w:val="0"/>
          <w:sz w:val="28"/>
          <w:shd w:fill="auto" w:val="clear"/>
        </w:rPr>
        <w:t xml:space="preserve">Муниципальному району запрещается использование финансовых средств, полученных на осуществление указанных в разделе 1 настоящего Соглашения полномочий на иные цели.</w:t>
      </w:r>
    </w:p>
    <w:p>
      <w:pPr>
        <w:tabs>
          <w:tab w:val="left" w:pos="8610" w:leader="none"/>
        </w:tabs>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Порядок передачи и использования материальных ресурсов</w:t>
      </w:r>
    </w:p>
    <w:p>
      <w:pPr>
        <w:spacing w:before="0" w:after="20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5.1. </w:t>
      </w:r>
      <w:r>
        <w:rPr>
          <w:rFonts w:ascii="Times New Roman" w:hAnsi="Times New Roman" w:cs="Times New Roman" w:eastAsia="Times New Roman"/>
          <w:color w:val="000000"/>
          <w:spacing w:val="0"/>
          <w:position w:val="0"/>
          <w:sz w:val="28"/>
          <w:shd w:fill="FFFFFF" w:val="clear"/>
        </w:rPr>
        <w:t xml:space="preserve">Для осуществления переданных полномочий Муниципальным районом в случае необходимости в пользование передается имущество по договору безвозмездного пользования.</w:t>
      </w:r>
    </w:p>
    <w:p>
      <w:pPr>
        <w:spacing w:before="0" w:after="20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5.2. </w:t>
      </w:r>
      <w:r>
        <w:rPr>
          <w:rFonts w:ascii="Times New Roman" w:hAnsi="Times New Roman" w:cs="Times New Roman" w:eastAsia="Times New Roman"/>
          <w:color w:val="000000"/>
          <w:spacing w:val="0"/>
          <w:position w:val="0"/>
          <w:sz w:val="28"/>
          <w:shd w:fill="FFFFFF" w:val="clear"/>
        </w:rPr>
        <w:t xml:space="preserve">Передача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материальных</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средств производится по акту приема-передачи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между Администрацией Поселения и Администрацией Муниципального района.</w:t>
      </w:r>
    </w:p>
    <w:p>
      <w:pPr>
        <w:spacing w:before="0" w:after="20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5.3. </w:t>
      </w:r>
      <w:r>
        <w:rPr>
          <w:rFonts w:ascii="Times New Roman" w:hAnsi="Times New Roman" w:cs="Times New Roman" w:eastAsia="Times New Roman"/>
          <w:color w:val="000000"/>
          <w:spacing w:val="0"/>
          <w:position w:val="0"/>
          <w:sz w:val="28"/>
          <w:shd w:fill="FFFFFF" w:val="clear"/>
        </w:rPr>
        <w:t xml:space="preserve">Органам местного самоуправления Муниципального района запрещается использование материальных ресурсов, полученных на осуществление переданных полномочий, предусмотренных настоящим Соглашением, на иные цели.</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6. </w:t>
      </w:r>
      <w:r>
        <w:rPr>
          <w:rFonts w:ascii="Times New Roman" w:hAnsi="Times New Roman" w:cs="Times New Roman" w:eastAsia="Times New Roman"/>
          <w:b/>
          <w:color w:val="000000"/>
          <w:spacing w:val="0"/>
          <w:position w:val="0"/>
          <w:sz w:val="28"/>
          <w:shd w:fill="auto" w:val="clear"/>
        </w:rPr>
        <w:t xml:space="preserve">Порядок осуществления Поселением контроля над осуществлением части переданных полномочий</w:t>
      </w:r>
    </w:p>
    <w:p>
      <w:pPr>
        <w:spacing w:before="0" w:after="200" w:line="276"/>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6.1. </w:t>
      </w:r>
      <w:r>
        <w:rPr>
          <w:rFonts w:ascii="Times New Roman" w:hAnsi="Times New Roman" w:cs="Times New Roman" w:eastAsia="Times New Roman"/>
          <w:color w:val="000000"/>
          <w:spacing w:val="0"/>
          <w:position w:val="0"/>
          <w:sz w:val="28"/>
          <w:shd w:fill="auto" w:val="clear"/>
        </w:rPr>
        <w:t xml:space="preserve">Контроль за осуществлением  Муниципальным районом  части переданных в соответствии с настоящим Соглашением бюджетных полномочий, осуществляется Администрацией Поселения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pPr>
        <w:spacing w:before="0" w:after="200" w:line="276"/>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6.2. </w:t>
      </w:r>
      <w:r>
        <w:rPr>
          <w:rFonts w:ascii="Times New Roman" w:hAnsi="Times New Roman" w:cs="Times New Roman" w:eastAsia="Times New Roman"/>
          <w:color w:val="000000"/>
          <w:spacing w:val="0"/>
          <w:position w:val="0"/>
          <w:sz w:val="28"/>
          <w:shd w:fill="FFFFFF" w:val="clear"/>
        </w:rPr>
        <w:t xml:space="preserve">Поселение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части переданных бюджетных полномочий.</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7. </w:t>
      </w:r>
      <w:r>
        <w:rPr>
          <w:rFonts w:ascii="Times New Roman" w:hAnsi="Times New Roman" w:cs="Times New Roman" w:eastAsia="Times New Roman"/>
          <w:b/>
          <w:color w:val="000000"/>
          <w:spacing w:val="0"/>
          <w:position w:val="0"/>
          <w:sz w:val="28"/>
          <w:shd w:fill="auto" w:val="clear"/>
        </w:rPr>
        <w:t xml:space="preserve">Срок действия Соглашения</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7.1. </w:t>
      </w:r>
      <w:r>
        <w:rPr>
          <w:rFonts w:ascii="Times New Roman" w:hAnsi="Times New Roman" w:cs="Times New Roman" w:eastAsia="Times New Roman"/>
          <w:color w:val="000000"/>
          <w:spacing w:val="0"/>
          <w:position w:val="0"/>
          <w:sz w:val="28"/>
          <w:shd w:fill="auto" w:val="clear"/>
        </w:rPr>
        <w:t xml:space="preserve">Настоящее Соглашение заключается на период с 1 января 2024    года по 31декабря 2024 года.</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8. </w:t>
      </w:r>
      <w:r>
        <w:rPr>
          <w:rFonts w:ascii="Times New Roman" w:hAnsi="Times New Roman" w:cs="Times New Roman" w:eastAsia="Times New Roman"/>
          <w:b/>
          <w:color w:val="000000"/>
          <w:spacing w:val="0"/>
          <w:position w:val="0"/>
          <w:sz w:val="28"/>
          <w:shd w:fill="auto" w:val="clear"/>
        </w:rPr>
        <w:t xml:space="preserve">Основания и порядок прекращения действий Соглашения</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8.1. </w:t>
      </w:r>
      <w:r>
        <w:rPr>
          <w:rFonts w:ascii="Times New Roman" w:hAnsi="Times New Roman" w:cs="Times New Roman" w:eastAsia="Times New Roman"/>
          <w:color w:val="000000"/>
          <w:spacing w:val="0"/>
          <w:position w:val="0"/>
          <w:sz w:val="28"/>
          <w:shd w:fill="auto" w:val="clear"/>
        </w:rPr>
        <w:t xml:space="preserve">Настоящее Соглашение прекращает действие по окончанию срока, указанного в пункте 7.1.</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Настоящее Соглашение может быть прекращено досрочно:</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по соглашению сторон;</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в случае неисполнения или ненадлежащего исполнения одной из сторон своих обязательств.</w:t>
      </w:r>
    </w:p>
    <w:p>
      <w:pPr>
        <w:spacing w:before="0" w:after="200" w:line="276"/>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8.2. </w:t>
      </w:r>
      <w:r>
        <w:rPr>
          <w:rFonts w:ascii="Times New Roman" w:hAnsi="Times New Roman" w:cs="Times New Roman" w:eastAsia="Times New Roman"/>
          <w:color w:val="000000"/>
          <w:spacing w:val="0"/>
          <w:position w:val="0"/>
          <w:sz w:val="28"/>
          <w:shd w:fill="FFFFFF" w:val="clear"/>
        </w:rPr>
        <w:t xml:space="preserve">В случае наступления одного из оснований, указанных в</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пункте 8.2 настоящего Соглашения:</w:t>
      </w:r>
    </w:p>
    <w:p>
      <w:pPr>
        <w:spacing w:before="0" w:after="200" w:line="276"/>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pPr>
        <w:spacing w:before="0" w:after="200" w:line="276"/>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8.3. </w:t>
      </w:r>
      <w:r>
        <w:rPr>
          <w:rFonts w:ascii="Times New Roman" w:hAnsi="Times New Roman" w:cs="Times New Roman" w:eastAsia="Times New Roman"/>
          <w:color w:val="000000"/>
          <w:spacing w:val="0"/>
          <w:position w:val="0"/>
          <w:sz w:val="28"/>
          <w:shd w:fill="auto" w:val="clear"/>
        </w:rPr>
        <w:t xml:space="preserve">Прекращение осуществления Муниципального района переданных полномочий влечет за собой возврат неиспользованных финансовых и материальных средств, переданных для осуществления полномочий.</w:t>
      </w:r>
    </w:p>
    <w:p>
      <w:pPr>
        <w:spacing w:before="0" w:after="200" w:line="276"/>
        <w:ind w:right="0" w:left="0" w:firstLine="709"/>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9. </w:t>
      </w:r>
      <w:r>
        <w:rPr>
          <w:rFonts w:ascii="Times New Roman" w:hAnsi="Times New Roman" w:cs="Times New Roman" w:eastAsia="Times New Roman"/>
          <w:b/>
          <w:color w:val="000000"/>
          <w:spacing w:val="0"/>
          <w:position w:val="0"/>
          <w:sz w:val="28"/>
          <w:shd w:fill="auto" w:val="clear"/>
        </w:rPr>
        <w:t xml:space="preserve">Порядок предоставления отчетности об осуществлении части переданных бюджетных полномочий</w:t>
      </w:r>
    </w:p>
    <w:p>
      <w:pPr>
        <w:spacing w:before="0" w:after="200" w:line="276"/>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9.1. </w:t>
      </w:r>
      <w:r>
        <w:rPr>
          <w:rFonts w:ascii="Times New Roman" w:hAnsi="Times New Roman" w:cs="Times New Roman" w:eastAsia="Times New Roman"/>
          <w:color w:val="000000"/>
          <w:spacing w:val="0"/>
          <w:position w:val="0"/>
          <w:sz w:val="28"/>
          <w:shd w:fill="auto" w:val="clear"/>
        </w:rPr>
        <w:t xml:space="preserve">Муниципальный район ежеквартально представляет Поселению в срок до 20 числа месяца, следующего за отчетным кварталом отчетность об использовании выделенных финансовых средств  указанных в разделе 1 настоящего Соглашения полномочий, по форме согласно приложению 3 к настоящему Соглашению.</w:t>
      </w:r>
    </w:p>
    <w:p>
      <w:pPr>
        <w:spacing w:before="0" w:after="200" w:line="276"/>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Отчет, указанный в настоящем пункте, составляется и направляется на бумажном  носителе.</w:t>
      </w:r>
    </w:p>
    <w:p>
      <w:pPr>
        <w:spacing w:before="0" w:after="200" w:line="276"/>
        <w:ind w:right="0" w:left="0" w:firstLine="709"/>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10. </w:t>
      </w:r>
      <w:r>
        <w:rPr>
          <w:rFonts w:ascii="Times New Roman" w:hAnsi="Times New Roman" w:cs="Times New Roman" w:eastAsia="Times New Roman"/>
          <w:b/>
          <w:color w:val="000000"/>
          <w:spacing w:val="0"/>
          <w:position w:val="0"/>
          <w:sz w:val="28"/>
          <w:shd w:fill="auto" w:val="clear"/>
        </w:rPr>
        <w:t xml:space="preserve">Финансовые санкции за неисполнение Соглашения</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10.1. </w:t>
      </w:r>
      <w:r>
        <w:rPr>
          <w:rFonts w:ascii="Times New Roman" w:hAnsi="Times New Roman" w:cs="Times New Roman" w:eastAsia="Times New Roman"/>
          <w:color w:val="000000"/>
          <w:spacing w:val="0"/>
          <w:position w:val="0"/>
          <w:sz w:val="28"/>
          <w:shd w:fill="auto" w:val="clear"/>
        </w:rPr>
        <w:t xml:space="preserve">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pPr>
        <w:spacing w:before="0" w:after="200" w:line="276"/>
        <w:ind w:right="0" w:left="0" w:firstLine="709"/>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11. </w:t>
      </w:r>
      <w:r>
        <w:rPr>
          <w:rFonts w:ascii="Times New Roman" w:hAnsi="Times New Roman" w:cs="Times New Roman" w:eastAsia="Times New Roman"/>
          <w:b/>
          <w:color w:val="000000"/>
          <w:spacing w:val="0"/>
          <w:position w:val="0"/>
          <w:sz w:val="28"/>
          <w:shd w:fill="auto" w:val="clear"/>
        </w:rPr>
        <w:t xml:space="preserve">Порядок внесения изменений в Соглашение</w:t>
      </w:r>
    </w:p>
    <w:p>
      <w:pPr>
        <w:spacing w:before="0" w:after="200" w:line="276"/>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11.1. </w:t>
      </w:r>
      <w:r>
        <w:rPr>
          <w:rFonts w:ascii="Times New Roman" w:hAnsi="Times New Roman" w:cs="Times New Roman" w:eastAsia="Times New Roman"/>
          <w:color w:val="000000"/>
          <w:spacing w:val="0"/>
          <w:position w:val="0"/>
          <w:sz w:val="28"/>
          <w:shd w:fill="auto" w:val="clear"/>
        </w:rPr>
        <w:t xml:space="preserve">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12. </w:t>
      </w:r>
      <w:r>
        <w:rPr>
          <w:rFonts w:ascii="Times New Roman" w:hAnsi="Times New Roman" w:cs="Times New Roman" w:eastAsia="Times New Roman"/>
          <w:b/>
          <w:color w:val="000000"/>
          <w:spacing w:val="0"/>
          <w:position w:val="0"/>
          <w:sz w:val="28"/>
          <w:shd w:fill="auto" w:val="clear"/>
        </w:rPr>
        <w:t xml:space="preserve">Заключительные положения</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12.1. </w:t>
      </w:r>
      <w:r>
        <w:rPr>
          <w:rFonts w:ascii="Times New Roman" w:hAnsi="Times New Roman" w:cs="Times New Roman" w:eastAsia="Times New Roman"/>
          <w:color w:val="000000"/>
          <w:spacing w:val="0"/>
          <w:position w:val="0"/>
          <w:sz w:val="28"/>
          <w:shd w:fill="auto" w:val="clear"/>
        </w:rPr>
        <w:t xml:space="preserve">Настоящее Соглашение составлено в двух экземплярах, имеющих равную юридическую силу, по одному для каждой из сторон.</w:t>
      </w:r>
    </w:p>
    <w:p>
      <w:pPr>
        <w:spacing w:before="0" w:after="200" w:line="276"/>
        <w:ind w:right="0" w:left="0" w:firstLine="720"/>
        <w:jc w:val="center"/>
        <w:rPr>
          <w:rFonts w:ascii="Times New Roman" w:hAnsi="Times New Roman" w:cs="Times New Roman" w:eastAsia="Times New Roman"/>
          <w:b/>
          <w:color w:val="000000"/>
          <w:spacing w:val="0"/>
          <w:position w:val="0"/>
          <w:sz w:val="28"/>
          <w:shd w:fill="auto" w:val="clear"/>
        </w:rPr>
      </w:pPr>
    </w:p>
    <w:p>
      <w:pPr>
        <w:spacing w:before="0" w:after="200" w:line="276"/>
        <w:ind w:right="0" w:left="0" w:firstLine="720"/>
        <w:jc w:val="center"/>
        <w:rPr>
          <w:rFonts w:ascii="Times New Roman" w:hAnsi="Times New Roman" w:cs="Times New Roman" w:eastAsia="Times New Roman"/>
          <w:b/>
          <w:color w:val="000000"/>
          <w:spacing w:val="0"/>
          <w:position w:val="0"/>
          <w:sz w:val="28"/>
          <w:shd w:fill="auto" w:val="clear"/>
        </w:rPr>
      </w:pPr>
    </w:p>
    <w:p>
      <w:pPr>
        <w:spacing w:before="0" w:after="200" w:line="276"/>
        <w:ind w:right="0" w:left="0" w:firstLine="720"/>
        <w:jc w:val="center"/>
        <w:rPr>
          <w:rFonts w:ascii="Times New Roman" w:hAnsi="Times New Roman" w:cs="Times New Roman" w:eastAsia="Times New Roman"/>
          <w:b/>
          <w:color w:val="000000"/>
          <w:spacing w:val="0"/>
          <w:position w:val="0"/>
          <w:sz w:val="28"/>
          <w:shd w:fill="auto" w:val="clear"/>
        </w:rPr>
      </w:pPr>
    </w:p>
    <w:p>
      <w:pPr>
        <w:spacing w:before="0" w:after="200" w:line="276"/>
        <w:ind w:right="0" w:left="0" w:firstLine="720"/>
        <w:jc w:val="center"/>
        <w:rPr>
          <w:rFonts w:ascii="Times New Roman" w:hAnsi="Times New Roman" w:cs="Times New Roman" w:eastAsia="Times New Roman"/>
          <w:b/>
          <w:color w:val="000000"/>
          <w:spacing w:val="0"/>
          <w:position w:val="0"/>
          <w:sz w:val="28"/>
          <w:shd w:fill="auto" w:val="clear"/>
        </w:rPr>
      </w:pPr>
    </w:p>
    <w:p>
      <w:pPr>
        <w:spacing w:before="0" w:after="200" w:line="276"/>
        <w:ind w:right="0" w:left="0" w:firstLine="72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13. </w:t>
      </w:r>
      <w:r>
        <w:rPr>
          <w:rFonts w:ascii="Times New Roman" w:hAnsi="Times New Roman" w:cs="Times New Roman" w:eastAsia="Times New Roman"/>
          <w:b/>
          <w:color w:val="000000"/>
          <w:spacing w:val="0"/>
          <w:position w:val="0"/>
          <w:sz w:val="28"/>
          <w:shd w:fill="auto" w:val="clear"/>
        </w:rPr>
        <w:t xml:space="preserve">Подписи сторон</w:t>
      </w:r>
    </w:p>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Поселение                                                         Муниципальный район</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Зуевского сельсовета           Администрация  Солнцевского     Солнцевского района                                        Курской области</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Курской области</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 306137, Курская обл., Солнцевский   Адрес: 306120, Курская обл.,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р-он, с. Зуевка, ул. Центральная, д.8                рп. Солнцево, ул. Ленина, 44</w:t>
        <w:tab/>
        <w:tab/>
        <w:tab/>
        <w:tab/>
        <w:tab/>
        <w:tab/>
        <w:tab/>
        <w:tab/>
        <w:tab/>
        <w:t xml:space="preserve">    </w:t>
      </w:r>
    </w:p>
    <w:p>
      <w:pPr>
        <w:spacing w:before="0" w:after="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auto"/>
          <w:spacing w:val="0"/>
          <w:position w:val="0"/>
          <w:sz w:val="24"/>
          <w:shd w:fill="auto" w:val="clear"/>
        </w:rPr>
        <w:tab/>
        <w:tab/>
        <w:tab/>
        <w:tab/>
        <w:t xml:space="preserv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Глава Зуевского сельсовета                              Глава Солнцевского района Солнцевского района Курской области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   </w:t>
      </w:r>
      <w:r>
        <w:rPr>
          <w:rFonts w:ascii="Times New Roman" w:hAnsi="Times New Roman" w:cs="Times New Roman" w:eastAsia="Times New Roman"/>
          <w:color w:val="auto"/>
          <w:spacing w:val="0"/>
          <w:position w:val="0"/>
          <w:sz w:val="28"/>
          <w:shd w:fill="auto" w:val="clear"/>
        </w:rPr>
        <w:t xml:space="preserve">М.А. Стрекалова               _______________  Г.Д. Енютин</w:t>
      </w:r>
    </w:p>
    <w:p>
      <w:pPr>
        <w:spacing w:before="0" w:after="200" w:line="276"/>
        <w:ind w:right="0" w:left="0" w:firstLine="34"/>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34"/>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34"/>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34"/>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34"/>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34"/>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34"/>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34"/>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34"/>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34"/>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34"/>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34"/>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34"/>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34"/>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000000"/>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000000"/>
          <w:spacing w:val="0"/>
          <w:position w:val="0"/>
          <w:sz w:val="22"/>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1</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Соглашению </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передаче части бюджетных полномочий</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муниципального образования </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Зуевский сельсовет" Солнцевского района </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Курской области по вопросам </w:t>
      </w:r>
    </w:p>
    <w:p>
      <w:pPr>
        <w:spacing w:before="0" w:after="0" w:line="276"/>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составления проекта бюджета поселения, </w:t>
      </w:r>
    </w:p>
    <w:p>
      <w:pPr>
        <w:spacing w:before="0" w:after="0" w:line="276"/>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исполнения бюджета поселения,</w:t>
      </w:r>
    </w:p>
    <w:p>
      <w:pPr>
        <w:spacing w:before="0" w:after="0" w:line="276"/>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осуществления контроля заего</w:t>
      </w:r>
    </w:p>
    <w:p>
      <w:pPr>
        <w:spacing w:before="0" w:after="0" w:line="276"/>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исполнением, составления отчета</w:t>
      </w:r>
    </w:p>
    <w:p>
      <w:pPr>
        <w:spacing w:before="0" w:after="0" w:line="276"/>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об исполнении бюджета поселения</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муниципальному району "Солнцевский район"</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Курской области</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76"/>
        <w:ind w:right="0" w:left="0" w:firstLine="567"/>
        <w:jc w:val="center"/>
        <w:rPr>
          <w:rFonts w:ascii="Times New Roman" w:hAnsi="Times New Roman" w:cs="Times New Roman" w:eastAsia="Times New Roman"/>
          <w:color w:val="auto"/>
          <w:spacing w:val="0"/>
          <w:position w:val="-2"/>
          <w:sz w:val="28"/>
          <w:shd w:fill="auto" w:val="clear"/>
        </w:rPr>
      </w:pPr>
      <w:r>
        <w:rPr>
          <w:rFonts w:ascii="Times New Roman" w:hAnsi="Times New Roman" w:cs="Times New Roman" w:eastAsia="Times New Roman"/>
          <w:b/>
          <w:color w:val="000000"/>
          <w:spacing w:val="0"/>
          <w:position w:val="-2"/>
          <w:sz w:val="28"/>
          <w:shd w:fill="FFFFFF" w:val="clear"/>
        </w:rPr>
        <w:t xml:space="preserve">Методика расчета объема </w:t>
      </w:r>
      <w:r>
        <w:rPr>
          <w:rFonts w:ascii="Times New Roman" w:hAnsi="Times New Roman" w:cs="Times New Roman" w:eastAsia="Times New Roman"/>
          <w:color w:val="auto"/>
          <w:spacing w:val="0"/>
          <w:position w:val="-2"/>
          <w:sz w:val="28"/>
          <w:shd w:fill="auto" w:val="clear"/>
        </w:rPr>
        <w:t xml:space="preserve">иных межбюджетных трансфертов из бюджета муниципального образования </w:t>
      </w:r>
      <w:r>
        <w:rPr>
          <w:rFonts w:ascii="Times New Roman" w:hAnsi="Times New Roman" w:cs="Times New Roman" w:eastAsia="Times New Roman"/>
          <w:b/>
          <w:color w:val="auto"/>
          <w:spacing w:val="0"/>
          <w:position w:val="-2"/>
          <w:sz w:val="28"/>
          <w:shd w:fill="auto" w:val="clear"/>
        </w:rPr>
        <w:t xml:space="preserve">"Зуевский сельсовет"</w:t>
      </w:r>
      <w:r>
        <w:rPr>
          <w:rFonts w:ascii="Times New Roman" w:hAnsi="Times New Roman" w:cs="Times New Roman" w:eastAsia="Times New Roman"/>
          <w:color w:val="auto"/>
          <w:spacing w:val="0"/>
          <w:position w:val="-2"/>
          <w:sz w:val="28"/>
          <w:shd w:fill="auto" w:val="clear"/>
        </w:rPr>
        <w:t xml:space="preserve"> Солнцевского района Курской области бюджету муниципального района "Солнцевский район" Курской области</w:t>
      </w:r>
    </w:p>
    <w:p>
      <w:pPr>
        <w:tabs>
          <w:tab w:val="left" w:pos="1164" w:leader="none"/>
        </w:tabs>
        <w:spacing w:before="0" w:after="0" w:line="276"/>
        <w:ind w:right="0" w:left="709" w:firstLine="567"/>
        <w:jc w:val="both"/>
        <w:rPr>
          <w:rFonts w:ascii="Times New Roman" w:hAnsi="Times New Roman" w:cs="Times New Roman" w:eastAsia="Times New Roman"/>
          <w:color w:val="auto"/>
          <w:spacing w:val="0"/>
          <w:position w:val="-2"/>
          <w:sz w:val="28"/>
          <w:shd w:fill="FFFFFF" w:val="clear"/>
        </w:rPr>
      </w:pPr>
    </w:p>
    <w:p>
      <w:pPr>
        <w:spacing w:before="0" w:after="200" w:line="276"/>
        <w:ind w:right="0" w:left="0" w:firstLine="567"/>
        <w:jc w:val="both"/>
        <w:rPr>
          <w:rFonts w:ascii="Times New Roman" w:hAnsi="Times New Roman" w:cs="Times New Roman" w:eastAsia="Times New Roman"/>
          <w:color w:val="000000"/>
          <w:spacing w:val="0"/>
          <w:position w:val="-2"/>
          <w:sz w:val="28"/>
          <w:shd w:fill="FFFFFF" w:val="clear"/>
        </w:rPr>
      </w:pPr>
      <w:r>
        <w:rPr>
          <w:rFonts w:ascii="Times New Roman" w:hAnsi="Times New Roman" w:cs="Times New Roman" w:eastAsia="Times New Roman"/>
          <w:color w:val="000000"/>
          <w:spacing w:val="0"/>
          <w:position w:val="-2"/>
          <w:sz w:val="28"/>
          <w:shd w:fill="FFFFFF" w:val="clear"/>
        </w:rPr>
        <w:t xml:space="preserve">1. </w:t>
      </w:r>
      <w:r>
        <w:rPr>
          <w:rFonts w:ascii="Times New Roman" w:hAnsi="Times New Roman" w:cs="Times New Roman" w:eastAsia="Times New Roman"/>
          <w:color w:val="000000"/>
          <w:spacing w:val="0"/>
          <w:position w:val="-2"/>
          <w:sz w:val="28"/>
          <w:shd w:fill="FFFFFF" w:val="clear"/>
        </w:rPr>
        <w:t xml:space="preserve">Расчет объема </w:t>
      </w:r>
      <w:r>
        <w:rPr>
          <w:rFonts w:ascii="Times New Roman" w:hAnsi="Times New Roman" w:cs="Times New Roman" w:eastAsia="Times New Roman"/>
          <w:color w:val="auto"/>
          <w:spacing w:val="0"/>
          <w:position w:val="-2"/>
          <w:sz w:val="28"/>
          <w:shd w:fill="auto" w:val="clear"/>
        </w:rPr>
        <w:t xml:space="preserve">иных межбюджетных трансфертов на осуществление передаваемых муниципальным образованием </w:t>
      </w:r>
      <w:r>
        <w:rPr>
          <w:rFonts w:ascii="Times New Roman" w:hAnsi="Times New Roman" w:cs="Times New Roman" w:eastAsia="Times New Roman"/>
          <w:b/>
          <w:color w:val="auto"/>
          <w:spacing w:val="0"/>
          <w:position w:val="-2"/>
          <w:sz w:val="28"/>
          <w:shd w:fill="auto" w:val="clear"/>
        </w:rPr>
        <w:t xml:space="preserve">"Зуевский сельсовет"</w:t>
      </w:r>
      <w:r>
        <w:rPr>
          <w:rFonts w:ascii="Times New Roman" w:hAnsi="Times New Roman" w:cs="Times New Roman" w:eastAsia="Times New Roman"/>
          <w:color w:val="auto"/>
          <w:spacing w:val="0"/>
          <w:position w:val="-2"/>
          <w:sz w:val="28"/>
          <w:shd w:fill="auto" w:val="clear"/>
        </w:rPr>
        <w:t xml:space="preserve"> Солнцевского района Курской области муниципальному району "Солнцевский район" Курской области части бюджетных полномочий</w:t>
      </w:r>
      <w:r>
        <w:rPr>
          <w:rFonts w:ascii="Times New Roman" w:hAnsi="Times New Roman" w:cs="Times New Roman" w:eastAsia="Times New Roman"/>
          <w:color w:val="000000"/>
          <w:spacing w:val="0"/>
          <w:position w:val="-2"/>
          <w:sz w:val="28"/>
          <w:shd w:fill="FFFFFF" w:val="clear"/>
        </w:rPr>
        <w:t xml:space="preserve">, а именно: </w:t>
      </w:r>
      <w:r>
        <w:rPr>
          <w:rFonts w:ascii="Times New Roman" w:hAnsi="Times New Roman" w:cs="Times New Roman" w:eastAsia="Times New Roman"/>
          <w:color w:val="auto"/>
          <w:spacing w:val="0"/>
          <w:position w:val="-2"/>
          <w:sz w:val="28"/>
          <w:shd w:fill="auto" w:val="clear"/>
        </w:rPr>
        <w:t xml:space="preserve">составление проекта бюджета поселения, исполнение бюджета поселения, контроль за исполнением бюджета поселения,  составление отчета об исполнении бюджета поселения</w:t>
      </w:r>
      <w:r>
        <w:rPr>
          <w:rFonts w:ascii="Times New Roman" w:hAnsi="Times New Roman" w:cs="Times New Roman" w:eastAsia="Times New Roman"/>
          <w:color w:val="000000"/>
          <w:spacing w:val="0"/>
          <w:position w:val="-2"/>
          <w:sz w:val="28"/>
          <w:shd w:fill="FFFFFF" w:val="clear"/>
        </w:rPr>
        <w:t xml:space="preserve"> осуществляется в следующем порядке.</w:t>
      </w:r>
    </w:p>
    <w:p>
      <w:pPr>
        <w:spacing w:before="0" w:after="0" w:line="276"/>
        <w:ind w:right="0" w:left="0" w:firstLine="0"/>
        <w:jc w:val="both"/>
        <w:rPr>
          <w:rFonts w:ascii="Times New Roman" w:hAnsi="Times New Roman" w:cs="Times New Roman" w:eastAsia="Times New Roman"/>
          <w:color w:val="000000"/>
          <w:spacing w:val="0"/>
          <w:position w:val="-2"/>
          <w:sz w:val="28"/>
          <w:shd w:fill="auto" w:val="clear"/>
        </w:rPr>
      </w:pPr>
      <w:r>
        <w:rPr>
          <w:rFonts w:ascii="Times New Roman" w:hAnsi="Times New Roman" w:cs="Times New Roman" w:eastAsia="Times New Roman"/>
          <w:color w:val="auto"/>
          <w:spacing w:val="0"/>
          <w:position w:val="0"/>
          <w:sz w:val="28"/>
          <w:shd w:fill="auto" w:val="clear"/>
        </w:rPr>
        <w:tab/>
        <w:t xml:space="preserve">1.1. </w:t>
      </w:r>
      <w:r>
        <w:rPr>
          <w:rFonts w:ascii="Times New Roman" w:hAnsi="Times New Roman" w:cs="Times New Roman" w:eastAsia="Times New Roman"/>
          <w:color w:val="000000"/>
          <w:spacing w:val="0"/>
          <w:position w:val="0"/>
          <w:sz w:val="28"/>
          <w:shd w:fill="auto" w:val="clear"/>
        </w:rPr>
        <w:t xml:space="preserve">Объем </w:t>
      </w:r>
      <w:r>
        <w:rPr>
          <w:rFonts w:ascii="Times New Roman" w:hAnsi="Times New Roman" w:cs="Times New Roman" w:eastAsia="Times New Roman"/>
          <w:color w:val="auto"/>
          <w:spacing w:val="0"/>
          <w:position w:val="-2"/>
          <w:sz w:val="28"/>
          <w:shd w:fill="auto" w:val="clear"/>
        </w:rPr>
        <w:t xml:space="preserve">иных межбюджетных трансфертов </w:t>
      </w:r>
      <w:r>
        <w:rPr>
          <w:rFonts w:ascii="Times New Roman" w:hAnsi="Times New Roman" w:cs="Times New Roman" w:eastAsia="Times New Roman"/>
          <w:color w:val="000000"/>
          <w:spacing w:val="0"/>
          <w:position w:val="-2"/>
          <w:sz w:val="28"/>
          <w:shd w:fill="FFFFFF" w:val="clear"/>
        </w:rPr>
        <w:t xml:space="preserve">(ИМТ), предоставляемый бюджету муниципального района "Солнцевский район" Курской области, на</w:t>
      </w:r>
      <w:r>
        <w:rPr>
          <w:rFonts w:ascii="Times New Roman" w:hAnsi="Times New Roman" w:cs="Times New Roman" w:eastAsia="Times New Roman"/>
          <w:color w:val="000000"/>
          <w:spacing w:val="0"/>
          <w:position w:val="-2"/>
          <w:sz w:val="28"/>
          <w:shd w:fill="auto" w:val="clear"/>
        </w:rPr>
        <w:t xml:space="preserve">содержание работников, осуществляющих часть бюджетных полномочий  определяется по следующей формуле:</w:t>
      </w:r>
    </w:p>
    <w:p>
      <w:pPr>
        <w:spacing w:before="0" w:after="0" w:line="276"/>
        <w:ind w:right="0" w:left="0" w:firstLine="567"/>
        <w:jc w:val="both"/>
        <w:rPr>
          <w:rFonts w:ascii="Times New Roman" w:hAnsi="Times New Roman" w:cs="Times New Roman" w:eastAsia="Times New Roman"/>
          <w:color w:val="000000"/>
          <w:spacing w:val="0"/>
          <w:position w:val="-2"/>
          <w:sz w:val="28"/>
          <w:shd w:fill="FFFFFF" w:val="clear"/>
        </w:rPr>
      </w:pPr>
    </w:p>
    <w:p>
      <w:pPr>
        <w:spacing w:before="0" w:after="0" w:line="276"/>
        <w:ind w:right="0" w:left="0" w:firstLine="567"/>
        <w:jc w:val="both"/>
        <w:rPr>
          <w:rFonts w:ascii="Times New Roman" w:hAnsi="Times New Roman" w:cs="Times New Roman" w:eastAsia="Times New Roman"/>
          <w:b/>
          <w:color w:val="000000"/>
          <w:spacing w:val="0"/>
          <w:position w:val="-2"/>
          <w:sz w:val="28"/>
          <w:shd w:fill="FFFFFF" w:val="clear"/>
        </w:rPr>
      </w:pPr>
      <w:r>
        <w:rPr>
          <w:rFonts w:ascii="Times New Roman" w:hAnsi="Times New Roman" w:cs="Times New Roman" w:eastAsia="Times New Roman"/>
          <w:b/>
          <w:color w:val="000000"/>
          <w:spacing w:val="0"/>
          <w:position w:val="-2"/>
          <w:sz w:val="28"/>
          <w:shd w:fill="FFFFFF" w:val="clear"/>
        </w:rPr>
        <w:t xml:space="preserve">ИМТ = (N</w:t>
      </w:r>
      <w:r>
        <w:rPr>
          <w:rFonts w:ascii="Times New Roman" w:hAnsi="Times New Roman" w:cs="Times New Roman" w:eastAsia="Times New Roman"/>
          <w:b/>
          <w:color w:val="000000"/>
          <w:spacing w:val="0"/>
          <w:position w:val="-2"/>
          <w:sz w:val="28"/>
          <w:shd w:fill="auto" w:val="clear"/>
        </w:rPr>
        <w:t xml:space="preserve"> * 0,5 * К</w:t>
      </w:r>
      <w:r>
        <w:rPr>
          <w:rFonts w:ascii="Times New Roman" w:hAnsi="Times New Roman" w:cs="Times New Roman" w:eastAsia="Times New Roman"/>
          <w:b/>
          <w:color w:val="000000"/>
          <w:spacing w:val="0"/>
          <w:position w:val="-2"/>
          <w:sz w:val="28"/>
          <w:shd w:fill="auto" w:val="clear"/>
          <w:vertAlign w:val="subscript"/>
        </w:rPr>
        <w:t xml:space="preserve">м</w:t>
      </w:r>
      <w:r>
        <w:rPr>
          <w:rFonts w:ascii="Times New Roman" w:hAnsi="Times New Roman" w:cs="Times New Roman" w:eastAsia="Times New Roman"/>
          <w:b/>
          <w:color w:val="000000"/>
          <w:spacing w:val="0"/>
          <w:position w:val="-2"/>
          <w:sz w:val="28"/>
          <w:shd w:fill="auto" w:val="clear"/>
        </w:rPr>
        <w:t xml:space="preserve">) + Пр</w:t>
      </w:r>
      <w:r>
        <w:rPr>
          <w:rFonts w:ascii="Times New Roman" w:hAnsi="Times New Roman" w:cs="Times New Roman" w:eastAsia="Times New Roman"/>
          <w:b/>
          <w:color w:val="000000"/>
          <w:spacing w:val="0"/>
          <w:position w:val="-2"/>
          <w:sz w:val="28"/>
          <w:shd w:fill="FFFFFF" w:val="clear"/>
        </w:rPr>
        <w:t xml:space="preserve">,</w:t>
      </w:r>
    </w:p>
    <w:p>
      <w:pPr>
        <w:spacing w:before="0" w:after="0" w:line="276"/>
        <w:ind w:right="0" w:left="0" w:firstLine="567"/>
        <w:jc w:val="both"/>
        <w:rPr>
          <w:rFonts w:ascii="Times New Roman" w:hAnsi="Times New Roman" w:cs="Times New Roman" w:eastAsia="Times New Roman"/>
          <w:color w:val="000000"/>
          <w:spacing w:val="0"/>
          <w:position w:val="-2"/>
          <w:sz w:val="28"/>
          <w:shd w:fill="FFFFFF" w:val="clear"/>
        </w:rPr>
      </w:pPr>
      <w:r>
        <w:rPr>
          <w:rFonts w:ascii="Times New Roman" w:hAnsi="Times New Roman" w:cs="Times New Roman" w:eastAsia="Times New Roman"/>
          <w:color w:val="000000"/>
          <w:spacing w:val="0"/>
          <w:position w:val="-2"/>
          <w:sz w:val="28"/>
          <w:shd w:fill="FFFFFF" w:val="clear"/>
        </w:rPr>
        <w:t xml:space="preserve">где:</w:t>
      </w:r>
    </w:p>
    <w:p>
      <w:pPr>
        <w:spacing w:before="0" w:after="0" w:line="276"/>
        <w:ind w:right="0" w:left="0" w:firstLine="54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N - </w:t>
      </w:r>
      <w:r>
        <w:rPr>
          <w:rFonts w:ascii="Times New Roman" w:hAnsi="Times New Roman" w:cs="Times New Roman" w:eastAsia="Times New Roman"/>
          <w:color w:val="000000"/>
          <w:spacing w:val="0"/>
          <w:position w:val="0"/>
          <w:sz w:val="28"/>
          <w:shd w:fill="FFFFFF" w:val="clear"/>
        </w:rPr>
        <w:t xml:space="preserve">норматив затрат на заработную плату  с начислениями на 1 работника.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0,5 - </w:t>
      </w:r>
      <w:r>
        <w:rPr>
          <w:rFonts w:ascii="Times New Roman" w:hAnsi="Times New Roman" w:cs="Times New Roman" w:eastAsia="Times New Roman"/>
          <w:color w:val="auto"/>
          <w:spacing w:val="0"/>
          <w:position w:val="0"/>
          <w:sz w:val="28"/>
          <w:shd w:fill="auto" w:val="clear"/>
        </w:rPr>
        <w:t xml:space="preserve">нормативная численность работников в штатных единицах, </w:t>
      </w:r>
      <w:r>
        <w:rPr>
          <w:rFonts w:ascii="Times New Roman" w:hAnsi="Times New Roman" w:cs="Times New Roman" w:eastAsia="Times New Roman"/>
          <w:color w:val="auto"/>
          <w:spacing w:val="0"/>
          <w:position w:val="0"/>
          <w:sz w:val="28"/>
          <w:shd w:fill="FFFFFF" w:val="clear"/>
        </w:rPr>
        <w:t xml:space="preserve">необходимых для исполнения  </w:t>
      </w:r>
      <w:r>
        <w:rPr>
          <w:rFonts w:ascii="Times New Roman" w:hAnsi="Times New Roman" w:cs="Times New Roman" w:eastAsia="Times New Roman"/>
          <w:color w:val="000000"/>
          <w:spacing w:val="0"/>
          <w:position w:val="0"/>
          <w:sz w:val="28"/>
          <w:shd w:fill="auto" w:val="clear"/>
        </w:rPr>
        <w:t xml:space="preserve">части бюджетных полномочий</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vertAlign w:val="subscript"/>
        </w:rPr>
        <w:t xml:space="preserve">м</w:t>
      </w:r>
      <w:r>
        <w:rPr>
          <w:rFonts w:ascii="Times New Roman" w:hAnsi="Times New Roman" w:cs="Times New Roman" w:eastAsia="Times New Roman"/>
          <w:color w:val="auto"/>
          <w:spacing w:val="0"/>
          <w:position w:val="0"/>
          <w:sz w:val="28"/>
          <w:shd w:fill="auto" w:val="clear"/>
        </w:rPr>
        <w:t xml:space="preserve"> – количество месяцев.</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 - прочие расходы.</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Норматив затрат на заработную плату  с начислениями на 1 работника устанавливается в размере 39 641 руб. в месяц.</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В случае повышения уровня реального содержания заработной платы норматив затрат на заработную плату  с начислениями подлежит индексации.</w:t>
      </w:r>
    </w:p>
    <w:p>
      <w:pPr>
        <w:spacing w:before="0" w:after="0" w:line="276"/>
        <w:ind w:right="0" w:left="0" w:firstLine="0"/>
        <w:jc w:val="both"/>
        <w:rPr>
          <w:rFonts w:ascii="Times New Roman" w:hAnsi="Times New Roman" w:cs="Times New Roman" w:eastAsia="Times New Roman"/>
          <w:color w:val="auto"/>
          <w:spacing w:val="0"/>
          <w:position w:val="-2"/>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 - прочие расходы, рассчитываются исходя из возмещения расходов бюджету </w:t>
      </w:r>
      <w:r>
        <w:rPr>
          <w:rFonts w:ascii="Times New Roman" w:hAnsi="Times New Roman" w:cs="Times New Roman" w:eastAsia="Times New Roman"/>
          <w:color w:val="000000"/>
          <w:spacing w:val="0"/>
          <w:position w:val="-2"/>
          <w:sz w:val="28"/>
          <w:shd w:fill="FFFFFF" w:val="clear"/>
        </w:rPr>
        <w:t xml:space="preserve">муниципального района "Солнцевский район" Курской области</w:t>
      </w:r>
      <w:r>
        <w:rPr>
          <w:rFonts w:ascii="Times New Roman" w:hAnsi="Times New Roman" w:cs="Times New Roman" w:eastAsia="Times New Roman"/>
          <w:color w:val="auto"/>
          <w:spacing w:val="0"/>
          <w:position w:val="-2"/>
          <w:sz w:val="28"/>
          <w:shd w:fill="auto" w:val="clear"/>
        </w:rPr>
        <w:t xml:space="preserve"> на бумагу 12 пачек в год и заправку картриджей 4 заправки на год.</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3</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Соглашению </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передаче части бюджетных полномочий</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муниципального образования </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Зуевский сельсовет" Солнцевского района </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Курской области по вопросам </w:t>
      </w:r>
    </w:p>
    <w:p>
      <w:pPr>
        <w:spacing w:before="0" w:after="0" w:line="276"/>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составления проекта бюджета поселения, </w:t>
      </w:r>
    </w:p>
    <w:p>
      <w:pPr>
        <w:spacing w:before="0" w:after="0" w:line="276"/>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исполнения бюджета поселения,</w:t>
      </w:r>
    </w:p>
    <w:p>
      <w:pPr>
        <w:spacing w:before="0" w:after="0" w:line="276"/>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осуществления контроля за его</w:t>
      </w:r>
    </w:p>
    <w:p>
      <w:pPr>
        <w:spacing w:before="0" w:after="0" w:line="276"/>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исполнением, составления отчета</w:t>
      </w:r>
    </w:p>
    <w:p>
      <w:pPr>
        <w:spacing w:before="0" w:after="0" w:line="276"/>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об исполнении бюджета поселения</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муниципальному району "Солнцевский район"</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Курской области</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График перечисления иных межбюджетных трансфертов</w:t>
      </w:r>
    </w:p>
    <w:tbl>
      <w:tblPr/>
      <w:tblGrid>
        <w:gridCol w:w="3656"/>
        <w:gridCol w:w="2945"/>
        <w:gridCol w:w="2863"/>
      </w:tblGrid>
      <w:tr>
        <w:trPr>
          <w:trHeight w:val="1125" w:hRule="auto"/>
          <w:jc w:val="left"/>
        </w:trPr>
        <w:tc>
          <w:tcPr>
            <w:tcW w:w="365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Наименование мероприятия</w:t>
            </w:r>
          </w:p>
        </w:tc>
        <w:tc>
          <w:tcPr>
            <w:tcW w:w="294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auto"/>
                <w:spacing w:val="0"/>
                <w:position w:val="0"/>
                <w:sz w:val="28"/>
                <w:shd w:fill="auto" w:val="clear"/>
              </w:rPr>
              <w:t xml:space="preserve">Сроки перечисления</w:t>
            </w:r>
            <w:r>
              <w:rPr>
                <w:rFonts w:ascii="Times New Roman" w:hAnsi="Times New Roman" w:cs="Times New Roman" w:eastAsia="Times New Roman"/>
                <w:color w:val="000000"/>
                <w:spacing w:val="0"/>
                <w:position w:val="0"/>
                <w:sz w:val="28"/>
                <w:shd w:fill="auto" w:val="clear"/>
              </w:rPr>
              <w:t xml:space="preserve"> иных межбюджетных трансфертов</w:t>
            </w:r>
          </w:p>
        </w:tc>
        <w:tc>
          <w:tcPr>
            <w:tcW w:w="2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Размер </w:t>
            </w:r>
            <w:r>
              <w:rPr>
                <w:rFonts w:ascii="Times New Roman" w:hAnsi="Times New Roman" w:cs="Times New Roman" w:eastAsia="Times New Roman"/>
                <w:color w:val="000000"/>
                <w:spacing w:val="0"/>
                <w:position w:val="0"/>
                <w:sz w:val="28"/>
                <w:shd w:fill="auto" w:val="clear"/>
              </w:rPr>
              <w:t xml:space="preserve">иных межбюджетных трансфертов, руб.</w:t>
            </w:r>
          </w:p>
          <w:p>
            <w:pPr>
              <w:spacing w:before="0" w:after="0" w:line="240"/>
              <w:ind w:right="0" w:left="0" w:firstLine="0"/>
              <w:jc w:val="center"/>
              <w:rPr>
                <w:spacing w:val="0"/>
                <w:position w:val="0"/>
              </w:rPr>
            </w:pPr>
          </w:p>
        </w:tc>
      </w:tr>
      <w:tr>
        <w:trPr>
          <w:trHeight w:val="794" w:hRule="auto"/>
          <w:jc w:val="left"/>
        </w:trPr>
        <w:tc>
          <w:tcPr>
            <w:tcW w:w="365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2024 </w:t>
            </w:r>
            <w:r>
              <w:rPr>
                <w:rFonts w:ascii="Times New Roman" w:hAnsi="Times New Roman" w:cs="Times New Roman" w:eastAsia="Times New Roman"/>
                <w:color w:val="auto"/>
                <w:spacing w:val="0"/>
                <w:position w:val="0"/>
                <w:sz w:val="28"/>
                <w:shd w:fill="auto" w:val="clear"/>
              </w:rPr>
              <w:t xml:space="preserve">г.</w:t>
            </w:r>
          </w:p>
        </w:tc>
      </w:tr>
      <w:tr>
        <w:trPr>
          <w:trHeight w:val="4484" w:hRule="auto"/>
          <w:jc w:val="left"/>
        </w:trPr>
        <w:tc>
          <w:tcPr>
            <w:tcW w:w="3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8"/>
                <w:shd w:fill="auto" w:val="clear"/>
              </w:rPr>
              <w:t xml:space="preserve">Осуществление муниципальным районом "Солнцевский район" Курской области части бюджетных полномочий по вопросам </w:t>
            </w:r>
            <w:r>
              <w:rPr>
                <w:rFonts w:ascii="Times New Roman" w:hAnsi="Times New Roman" w:cs="Times New Roman" w:eastAsia="Times New Roman"/>
                <w:color w:val="000000"/>
                <w:spacing w:val="0"/>
                <w:position w:val="0"/>
                <w:sz w:val="28"/>
                <w:shd w:fill="FFFFFF" w:val="clear"/>
              </w:rPr>
              <w:t xml:space="preserve">составления проекта бюджета поселения, исполнения бюджета поселения, осуществления контроля за его исполнением, составления отчета об исполнении бюджета поселения</w:t>
            </w:r>
          </w:p>
        </w:tc>
        <w:tc>
          <w:tcPr>
            <w:tcW w:w="2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43" w:hRule="auto"/>
          <w:jc w:val="left"/>
        </w:trPr>
        <w:tc>
          <w:tcPr>
            <w:tcW w:w="3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ИТОГО</w:t>
            </w:r>
          </w:p>
        </w:tc>
        <w:tc>
          <w:tcPr>
            <w:tcW w:w="2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right"/>
        <w:rPr>
          <w:rFonts w:ascii="Times New Roman" w:hAnsi="Times New Roman" w:cs="Times New Roman" w:eastAsia="Times New Roman"/>
          <w:color w:val="000000"/>
          <w:spacing w:val="0"/>
          <w:position w:val="0"/>
          <w:sz w:val="22"/>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2</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Соглашению о передаче части бюджетных полномочий муниципального образования </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Зуевский сельсовет" Солнцевского района Курской области по вопросам </w:t>
      </w:r>
    </w:p>
    <w:p>
      <w:pPr>
        <w:spacing w:before="0" w:after="0" w:line="276"/>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составления проекта бюджета поселения, исполнения бюджета поселения, осуществления</w:t>
      </w:r>
    </w:p>
    <w:p>
      <w:pPr>
        <w:spacing w:before="0" w:after="0" w:line="276"/>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контроля за его исполнением, составления отчетаоб исполнении бюджета поселения</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муниципальному району "Солнцевский район" Курской области</w:t>
      </w:r>
    </w:p>
    <w:p>
      <w:pPr>
        <w:spacing w:before="0" w:after="0" w:line="276"/>
        <w:ind w:right="0" w:left="0" w:firstLine="0"/>
        <w:jc w:val="center"/>
        <w:rPr>
          <w:rFonts w:ascii="Times New Roman" w:hAnsi="Times New Roman" w:cs="Times New Roman" w:eastAsia="Times New Roman"/>
          <w:color w:val="auto"/>
          <w:spacing w:val="0"/>
          <w:position w:val="-2"/>
          <w:sz w:val="28"/>
          <w:shd w:fill="auto" w:val="clear"/>
        </w:rPr>
      </w:pPr>
      <w:r>
        <w:rPr>
          <w:rFonts w:ascii="Times New Roman" w:hAnsi="Times New Roman" w:cs="Times New Roman" w:eastAsia="Times New Roman"/>
          <w:color w:val="auto"/>
          <w:spacing w:val="0"/>
          <w:position w:val="-2"/>
          <w:sz w:val="28"/>
          <w:shd w:fill="auto" w:val="clear"/>
        </w:rPr>
        <w:t xml:space="preserve">Отчет</w:t>
      </w:r>
    </w:p>
    <w:p>
      <w:pPr>
        <w:spacing w:before="0" w:after="0" w:line="276"/>
        <w:ind w:right="0" w:left="0" w:firstLine="0"/>
        <w:jc w:val="center"/>
        <w:rPr>
          <w:rFonts w:ascii="Times New Roman" w:hAnsi="Times New Roman" w:cs="Times New Roman" w:eastAsia="Times New Roman"/>
          <w:color w:val="auto"/>
          <w:spacing w:val="0"/>
          <w:position w:val="-2"/>
          <w:sz w:val="28"/>
          <w:shd w:fill="auto" w:val="clear"/>
        </w:rPr>
      </w:pPr>
      <w:r>
        <w:rPr>
          <w:rFonts w:ascii="Times New Roman" w:hAnsi="Times New Roman" w:cs="Times New Roman" w:eastAsia="Times New Roman"/>
          <w:color w:val="auto"/>
          <w:spacing w:val="0"/>
          <w:position w:val="-2"/>
          <w:sz w:val="28"/>
          <w:shd w:fill="auto" w:val="clear"/>
        </w:rPr>
        <w:t xml:space="preserve">об использовании иных межбюджетных трансфертов из бюджета муниципального образования </w:t>
      </w:r>
      <w:r>
        <w:rPr>
          <w:rFonts w:ascii="Times New Roman" w:hAnsi="Times New Roman" w:cs="Times New Roman" w:eastAsia="Times New Roman"/>
          <w:b/>
          <w:color w:val="auto"/>
          <w:spacing w:val="0"/>
          <w:position w:val="-2"/>
          <w:sz w:val="28"/>
          <w:shd w:fill="auto" w:val="clear"/>
        </w:rPr>
        <w:t xml:space="preserve">"Зуевский сельсовет" </w:t>
      </w:r>
      <w:r>
        <w:rPr>
          <w:rFonts w:ascii="Times New Roman" w:hAnsi="Times New Roman" w:cs="Times New Roman" w:eastAsia="Times New Roman"/>
          <w:color w:val="auto"/>
          <w:spacing w:val="0"/>
          <w:position w:val="-2"/>
          <w:sz w:val="28"/>
          <w:shd w:fill="auto" w:val="clear"/>
        </w:rPr>
        <w:t xml:space="preserve">Солнцевского района Курской области бюджету муниципального района "Солнцевский район" Курской областина осуществление части бюджетных полномочий</w:t>
      </w:r>
    </w:p>
    <w:p>
      <w:pPr>
        <w:spacing w:before="0" w:after="0" w:line="276"/>
        <w:ind w:right="0" w:left="0" w:firstLine="540"/>
        <w:jc w:val="both"/>
        <w:rPr>
          <w:rFonts w:ascii="Times New Roman" w:hAnsi="Times New Roman" w:cs="Times New Roman" w:eastAsia="Times New Roman"/>
          <w:color w:val="auto"/>
          <w:spacing w:val="0"/>
          <w:position w:val="-2"/>
          <w:sz w:val="18"/>
          <w:shd w:fill="auto" w:val="clear"/>
        </w:rPr>
      </w:pPr>
    </w:p>
    <w:p>
      <w:pPr>
        <w:spacing w:before="0" w:after="0" w:line="276"/>
        <w:ind w:right="0" w:left="0" w:firstLine="567"/>
        <w:jc w:val="left"/>
        <w:rPr>
          <w:rFonts w:ascii="Times New Roman" w:hAnsi="Times New Roman" w:cs="Times New Roman" w:eastAsia="Times New Roman"/>
          <w:color w:val="auto"/>
          <w:spacing w:val="0"/>
          <w:position w:val="-2"/>
          <w:sz w:val="24"/>
          <w:shd w:fill="auto" w:val="clear"/>
        </w:rPr>
      </w:pPr>
      <w:r>
        <w:rPr>
          <w:rFonts w:ascii="Times New Roman" w:hAnsi="Times New Roman" w:cs="Times New Roman" w:eastAsia="Times New Roman"/>
          <w:color w:val="auto"/>
          <w:spacing w:val="0"/>
          <w:position w:val="-2"/>
          <w:sz w:val="24"/>
          <w:shd w:fill="auto" w:val="clear"/>
        </w:rPr>
        <w:t xml:space="preserve">периодичность квартальная                                           на _____________20___г.                                                                                                  руб. </w:t>
      </w:r>
    </w:p>
    <w:tbl>
      <w:tblPr/>
      <w:tblGrid>
        <w:gridCol w:w="3005"/>
        <w:gridCol w:w="2012"/>
        <w:gridCol w:w="1930"/>
        <w:gridCol w:w="2925"/>
        <w:gridCol w:w="2378"/>
        <w:gridCol w:w="1726"/>
        <w:gridCol w:w="1384"/>
      </w:tblGrid>
      <w:tr>
        <w:trPr>
          <w:trHeight w:val="334" w:hRule="auto"/>
          <w:jc w:val="left"/>
        </w:trPr>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color w:val="auto"/>
                <w:spacing w:val="0"/>
                <w:sz w:val="22"/>
              </w:rPr>
            </w:pPr>
            <w:r>
              <w:rPr>
                <w:rFonts w:ascii="Times New Roman" w:hAnsi="Times New Roman" w:cs="Times New Roman" w:eastAsia="Times New Roman"/>
                <w:color w:val="auto"/>
                <w:spacing w:val="0"/>
                <w:position w:val="-2"/>
                <w:sz w:val="22"/>
                <w:shd w:fill="auto" w:val="clear"/>
              </w:rPr>
              <w:t xml:space="preserve">Предусмотрено бюджетных ассигнований на исполнение переданных полномочий  на 20__ год</w:t>
            </w:r>
          </w:p>
        </w:tc>
        <w:tc>
          <w:tcPr>
            <w:tcW w:w="3942"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color w:val="auto"/>
                <w:spacing w:val="0"/>
                <w:sz w:val="22"/>
              </w:rPr>
            </w:pPr>
            <w:r>
              <w:rPr>
                <w:rFonts w:ascii="Times New Roman" w:hAnsi="Times New Roman" w:cs="Times New Roman" w:eastAsia="Times New Roman"/>
                <w:color w:val="auto"/>
                <w:spacing w:val="0"/>
                <w:position w:val="-2"/>
                <w:sz w:val="22"/>
                <w:shd w:fill="auto" w:val="clear"/>
              </w:rPr>
              <w:t xml:space="preserve">Поступило </w:t>
            </w:r>
          </w:p>
        </w:tc>
        <w:tc>
          <w:tcPr>
            <w:tcW w:w="5303"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color w:val="auto"/>
                <w:spacing w:val="0"/>
                <w:sz w:val="22"/>
              </w:rPr>
            </w:pPr>
            <w:r>
              <w:rPr>
                <w:rFonts w:ascii="Times New Roman" w:hAnsi="Times New Roman" w:cs="Times New Roman" w:eastAsia="Times New Roman"/>
                <w:color w:val="auto"/>
                <w:spacing w:val="0"/>
                <w:position w:val="-2"/>
                <w:sz w:val="22"/>
                <w:shd w:fill="auto" w:val="clear"/>
              </w:rPr>
              <w:t xml:space="preserve">Израсходовано</w:t>
            </w:r>
          </w:p>
        </w:tc>
        <w:tc>
          <w:tcPr>
            <w:tcW w:w="1726"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color w:val="auto"/>
                <w:spacing w:val="0"/>
                <w:sz w:val="22"/>
              </w:rPr>
            </w:pPr>
            <w:r>
              <w:rPr>
                <w:rFonts w:ascii="Times New Roman" w:hAnsi="Times New Roman" w:cs="Times New Roman" w:eastAsia="Times New Roman"/>
                <w:color w:val="auto"/>
                <w:spacing w:val="0"/>
                <w:position w:val="-2"/>
                <w:sz w:val="22"/>
                <w:shd w:fill="auto" w:val="clear"/>
              </w:rPr>
              <w:t xml:space="preserve">Остаток на отчетную дату</w:t>
            </w:r>
          </w:p>
        </w:tc>
        <w:tc>
          <w:tcPr>
            <w:tcW w:w="13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color w:val="auto"/>
                <w:spacing w:val="0"/>
                <w:sz w:val="22"/>
              </w:rPr>
            </w:pPr>
            <w:r>
              <w:rPr>
                <w:rFonts w:ascii="Times New Roman" w:hAnsi="Times New Roman" w:cs="Times New Roman" w:eastAsia="Times New Roman"/>
                <w:color w:val="auto"/>
                <w:spacing w:val="0"/>
                <w:position w:val="-2"/>
                <w:sz w:val="22"/>
                <w:shd w:fill="auto" w:val="clear"/>
              </w:rPr>
              <w:t xml:space="preserve">Причина образования остатка</w:t>
            </w:r>
          </w:p>
        </w:tc>
      </w:tr>
      <w:tr>
        <w:trPr>
          <w:trHeight w:val="147" w:hRule="auto"/>
          <w:jc w:val="left"/>
        </w:trPr>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1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color w:val="auto"/>
                <w:spacing w:val="0"/>
                <w:sz w:val="22"/>
              </w:rPr>
            </w:pPr>
            <w:r>
              <w:rPr>
                <w:rFonts w:ascii="Times New Roman" w:hAnsi="Times New Roman" w:cs="Times New Roman" w:eastAsia="Times New Roman"/>
                <w:color w:val="auto"/>
                <w:spacing w:val="0"/>
                <w:position w:val="-2"/>
                <w:sz w:val="22"/>
                <w:shd w:fill="auto" w:val="clear"/>
              </w:rPr>
              <w:t xml:space="preserve">с начала года (нарастающим итогом)</w:t>
            </w:r>
          </w:p>
        </w:tc>
        <w:tc>
          <w:tcPr>
            <w:tcW w:w="193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color w:val="auto"/>
                <w:spacing w:val="0"/>
                <w:sz w:val="22"/>
              </w:rPr>
            </w:pPr>
            <w:r>
              <w:rPr>
                <w:rFonts w:ascii="Times New Roman" w:hAnsi="Times New Roman" w:cs="Times New Roman" w:eastAsia="Times New Roman"/>
                <w:color w:val="auto"/>
                <w:spacing w:val="0"/>
                <w:position w:val="-2"/>
                <w:sz w:val="22"/>
                <w:shd w:fill="auto" w:val="clear"/>
              </w:rPr>
              <w:t xml:space="preserve">в том числе за отчетный квартал</w:t>
            </w:r>
          </w:p>
        </w:tc>
        <w:tc>
          <w:tcPr>
            <w:tcW w:w="29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color w:val="auto"/>
                <w:spacing w:val="0"/>
                <w:sz w:val="22"/>
              </w:rPr>
            </w:pPr>
            <w:r>
              <w:rPr>
                <w:rFonts w:ascii="Times New Roman" w:hAnsi="Times New Roman" w:cs="Times New Roman" w:eastAsia="Times New Roman"/>
                <w:color w:val="auto"/>
                <w:spacing w:val="0"/>
                <w:position w:val="-2"/>
                <w:sz w:val="22"/>
                <w:shd w:fill="auto" w:val="clear"/>
              </w:rPr>
              <w:t xml:space="preserve">с начала года (нарастающим итогом)</w:t>
            </w:r>
          </w:p>
        </w:tc>
        <w:tc>
          <w:tcPr>
            <w:tcW w:w="23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color w:val="auto"/>
                <w:spacing w:val="0"/>
                <w:sz w:val="22"/>
              </w:rPr>
            </w:pPr>
            <w:r>
              <w:rPr>
                <w:rFonts w:ascii="Times New Roman" w:hAnsi="Times New Roman" w:cs="Times New Roman" w:eastAsia="Times New Roman"/>
                <w:color w:val="auto"/>
                <w:spacing w:val="0"/>
                <w:position w:val="-2"/>
                <w:sz w:val="22"/>
                <w:shd w:fill="auto" w:val="clear"/>
              </w:rPr>
              <w:t xml:space="preserve">в том числе за отчетный квартал</w:t>
            </w:r>
          </w:p>
        </w:tc>
        <w:tc>
          <w:tcPr>
            <w:tcW w:w="172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01" w:hRule="auto"/>
          <w:jc w:val="left"/>
        </w:trPr>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201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29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23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72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3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237" w:hRule="auto"/>
          <w:jc w:val="left"/>
        </w:trPr>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color w:val="auto"/>
                <w:spacing w:val="0"/>
                <w:sz w:val="22"/>
              </w:rPr>
            </w:pPr>
            <w:r>
              <w:rPr>
                <w:rFonts w:ascii="Times New Roman" w:hAnsi="Times New Roman" w:cs="Times New Roman" w:eastAsia="Times New Roman"/>
                <w:color w:val="auto"/>
                <w:spacing w:val="0"/>
                <w:position w:val="-2"/>
                <w:sz w:val="22"/>
                <w:shd w:fill="auto" w:val="clear"/>
              </w:rPr>
              <w:t xml:space="preserve">Всего</w:t>
            </w:r>
          </w:p>
        </w:tc>
        <w:tc>
          <w:tcPr>
            <w:tcW w:w="201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29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23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72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3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bl>
    <w:p>
      <w:pPr>
        <w:spacing w:before="0" w:after="0" w:line="276"/>
        <w:ind w:right="0" w:left="0" w:firstLine="0"/>
        <w:jc w:val="both"/>
        <w:rPr>
          <w:rFonts w:ascii="Times New Roman" w:hAnsi="Times New Roman" w:cs="Times New Roman" w:eastAsia="Times New Roman"/>
          <w:color w:val="auto"/>
          <w:spacing w:val="0"/>
          <w:position w:val="-2"/>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2"/>
          <w:sz w:val="24"/>
          <w:shd w:fill="auto" w:val="clear"/>
        </w:rPr>
      </w:pPr>
      <w:r>
        <w:rPr>
          <w:rFonts w:ascii="Times New Roman" w:hAnsi="Times New Roman" w:cs="Times New Roman" w:eastAsia="Times New Roman"/>
          <w:color w:val="auto"/>
          <w:spacing w:val="0"/>
          <w:position w:val="-2"/>
          <w:sz w:val="24"/>
          <w:shd w:fill="auto" w:val="clear"/>
        </w:rPr>
        <w:t xml:space="preserve">Глава Солнцевского района                                          _____________/__________________/</w:t>
      </w:r>
    </w:p>
    <w:p>
      <w:pPr>
        <w:spacing w:before="0" w:after="0" w:line="276"/>
        <w:ind w:right="0" w:left="0" w:firstLine="0"/>
        <w:jc w:val="both"/>
        <w:rPr>
          <w:rFonts w:ascii="Times New Roman" w:hAnsi="Times New Roman" w:cs="Times New Roman" w:eastAsia="Times New Roman"/>
          <w:color w:val="auto"/>
          <w:spacing w:val="0"/>
          <w:position w:val="-2"/>
          <w:sz w:val="24"/>
          <w:shd w:fill="auto" w:val="clear"/>
        </w:rPr>
      </w:pPr>
      <w:r>
        <w:rPr>
          <w:rFonts w:ascii="Times New Roman" w:hAnsi="Times New Roman" w:cs="Times New Roman" w:eastAsia="Times New Roman"/>
          <w:color w:val="auto"/>
          <w:spacing w:val="0"/>
          <w:position w:val="-2"/>
          <w:sz w:val="24"/>
          <w:shd w:fill="auto" w:val="clear"/>
        </w:rPr>
        <w:t xml:space="preserve">                                                                                           </w:t>
      </w:r>
      <w:r>
        <w:rPr>
          <w:rFonts w:ascii="Times New Roman" w:hAnsi="Times New Roman" w:cs="Times New Roman" w:eastAsia="Times New Roman"/>
          <w:color w:val="auto"/>
          <w:spacing w:val="0"/>
          <w:position w:val="-2"/>
          <w:sz w:val="24"/>
          <w:shd w:fill="auto" w:val="clear"/>
        </w:rPr>
        <w:t xml:space="preserve">подпись                Ф.И.О.</w:t>
      </w:r>
    </w:p>
    <w:p>
      <w:pPr>
        <w:spacing w:before="0" w:after="0" w:line="276"/>
        <w:ind w:right="0" w:left="0" w:firstLine="0"/>
        <w:jc w:val="both"/>
        <w:rPr>
          <w:rFonts w:ascii="Times New Roman" w:hAnsi="Times New Roman" w:cs="Times New Roman" w:eastAsia="Times New Roman"/>
          <w:color w:val="auto"/>
          <w:spacing w:val="0"/>
          <w:position w:val="-2"/>
          <w:sz w:val="24"/>
          <w:shd w:fill="auto" w:val="clear"/>
        </w:rPr>
      </w:pPr>
      <w:r>
        <w:rPr>
          <w:rFonts w:ascii="Times New Roman" w:hAnsi="Times New Roman" w:cs="Times New Roman" w:eastAsia="Times New Roman"/>
          <w:color w:val="auto"/>
          <w:spacing w:val="0"/>
          <w:position w:val="-2"/>
          <w:sz w:val="24"/>
          <w:shd w:fill="auto" w:val="clear"/>
        </w:rPr>
        <w:t xml:space="preserve">Начальник управления финансов</w:t>
      </w:r>
    </w:p>
    <w:p>
      <w:pPr>
        <w:spacing w:before="0" w:after="0" w:line="276"/>
        <w:ind w:right="0" w:left="0" w:firstLine="0"/>
        <w:jc w:val="both"/>
        <w:rPr>
          <w:rFonts w:ascii="Times New Roman" w:hAnsi="Times New Roman" w:cs="Times New Roman" w:eastAsia="Times New Roman"/>
          <w:color w:val="auto"/>
          <w:spacing w:val="0"/>
          <w:position w:val="-2"/>
          <w:sz w:val="24"/>
          <w:shd w:fill="auto" w:val="clear"/>
        </w:rPr>
      </w:pPr>
      <w:r>
        <w:rPr>
          <w:rFonts w:ascii="Times New Roman" w:hAnsi="Times New Roman" w:cs="Times New Roman" w:eastAsia="Times New Roman"/>
          <w:color w:val="auto"/>
          <w:spacing w:val="0"/>
          <w:position w:val="-2"/>
          <w:sz w:val="24"/>
          <w:shd w:fill="auto" w:val="clear"/>
        </w:rPr>
        <w:t xml:space="preserve">Администрации Солнцевского района                           ____________/_________________/</w:t>
      </w:r>
    </w:p>
    <w:p>
      <w:pPr>
        <w:spacing w:before="0" w:after="0" w:line="276"/>
        <w:ind w:right="0" w:left="0" w:firstLine="0"/>
        <w:jc w:val="both"/>
        <w:rPr>
          <w:rFonts w:ascii="Times New Roman" w:hAnsi="Times New Roman" w:cs="Times New Roman" w:eastAsia="Times New Roman"/>
          <w:color w:val="auto"/>
          <w:spacing w:val="0"/>
          <w:position w:val="-2"/>
          <w:sz w:val="24"/>
          <w:shd w:fill="auto" w:val="clear"/>
        </w:rPr>
      </w:pPr>
      <w:r>
        <w:rPr>
          <w:rFonts w:ascii="Times New Roman" w:hAnsi="Times New Roman" w:cs="Times New Roman" w:eastAsia="Times New Roman"/>
          <w:color w:val="auto"/>
          <w:spacing w:val="0"/>
          <w:position w:val="-2"/>
          <w:sz w:val="24"/>
          <w:shd w:fill="auto" w:val="clear"/>
        </w:rPr>
        <w:t xml:space="preserve">                                                                                           </w:t>
      </w:r>
      <w:r>
        <w:rPr>
          <w:rFonts w:ascii="Times New Roman" w:hAnsi="Times New Roman" w:cs="Times New Roman" w:eastAsia="Times New Roman"/>
          <w:color w:val="auto"/>
          <w:spacing w:val="0"/>
          <w:position w:val="-2"/>
          <w:sz w:val="24"/>
          <w:shd w:fill="auto" w:val="clear"/>
        </w:rPr>
        <w:t xml:space="preserve">подпись                Ф.И.О.</w:t>
      </w:r>
    </w:p>
    <w:p>
      <w:pPr>
        <w:spacing w:before="0" w:after="0" w:line="276"/>
        <w:ind w:right="0" w:left="0" w:firstLine="0"/>
        <w:jc w:val="both"/>
        <w:rPr>
          <w:rFonts w:ascii="Times New Roman" w:hAnsi="Times New Roman" w:cs="Times New Roman" w:eastAsia="Times New Roman"/>
          <w:color w:val="auto"/>
          <w:spacing w:val="0"/>
          <w:position w:val="-2"/>
          <w:sz w:val="24"/>
          <w:shd w:fill="auto" w:val="clear"/>
        </w:rPr>
      </w:pPr>
      <w:r>
        <w:rPr>
          <w:rFonts w:ascii="Times New Roman" w:hAnsi="Times New Roman" w:cs="Times New Roman" w:eastAsia="Times New Roman"/>
          <w:color w:val="auto"/>
          <w:spacing w:val="0"/>
          <w:position w:val="-2"/>
          <w:sz w:val="24"/>
          <w:shd w:fill="auto" w:val="clear"/>
        </w:rPr>
        <w:t xml:space="preserve">Исполнитель     _______________________                     ____________/_________________/</w:t>
      </w:r>
    </w:p>
    <w:p>
      <w:pPr>
        <w:spacing w:before="0" w:after="0" w:line="276"/>
        <w:ind w:right="0" w:left="0" w:firstLine="0"/>
        <w:jc w:val="both"/>
        <w:rPr>
          <w:rFonts w:ascii="Times New Roman" w:hAnsi="Times New Roman" w:cs="Times New Roman" w:eastAsia="Times New Roman"/>
          <w:color w:val="auto"/>
          <w:spacing w:val="0"/>
          <w:position w:val="-2"/>
          <w:sz w:val="24"/>
          <w:shd w:fill="auto" w:val="clear"/>
        </w:rPr>
      </w:pPr>
      <w:r>
        <w:rPr>
          <w:rFonts w:ascii="Times New Roman" w:hAnsi="Times New Roman" w:cs="Times New Roman" w:eastAsia="Times New Roman"/>
          <w:color w:val="auto"/>
          <w:spacing w:val="0"/>
          <w:position w:val="-2"/>
          <w:sz w:val="24"/>
          <w:shd w:fill="auto" w:val="clear"/>
        </w:rPr>
        <w:t xml:space="preserve">                         </w:t>
      </w:r>
      <w:r>
        <w:rPr>
          <w:rFonts w:ascii="Times New Roman" w:hAnsi="Times New Roman" w:cs="Times New Roman" w:eastAsia="Times New Roman"/>
          <w:color w:val="auto"/>
          <w:spacing w:val="0"/>
          <w:position w:val="-2"/>
          <w:sz w:val="24"/>
          <w:shd w:fill="auto" w:val="clear"/>
        </w:rPr>
        <w:t xml:space="preserve">наименование должности                          подпись                Ф.И.О.</w:t>
      </w:r>
    </w:p>
    <w:p>
      <w:pPr>
        <w:spacing w:before="0" w:after="0" w:line="276"/>
        <w:ind w:right="0" w:left="0" w:firstLine="0"/>
        <w:jc w:val="left"/>
        <w:rPr>
          <w:rFonts w:ascii="Times New Roman" w:hAnsi="Times New Roman" w:cs="Times New Roman" w:eastAsia="Times New Roman"/>
          <w:color w:val="auto"/>
          <w:spacing w:val="0"/>
          <w:position w:val="-2"/>
          <w:sz w:val="24"/>
          <w:shd w:fill="auto" w:val="clear"/>
        </w:rPr>
      </w:pPr>
      <w:r>
        <w:rPr>
          <w:rFonts w:ascii="Times New Roman" w:hAnsi="Times New Roman" w:cs="Times New Roman" w:eastAsia="Times New Roman"/>
          <w:color w:val="auto"/>
          <w:spacing w:val="0"/>
          <w:position w:val="-2"/>
          <w:sz w:val="24"/>
          <w:shd w:fill="auto" w:val="clear"/>
        </w:rPr>
        <w:t xml:space="preserve">     </w:t>
      </w:r>
      <w:r>
        <w:rPr>
          <w:rFonts w:ascii="Times New Roman" w:hAnsi="Times New Roman" w:cs="Times New Roman" w:eastAsia="Times New Roman"/>
          <w:color w:val="auto"/>
          <w:spacing w:val="0"/>
          <w:position w:val="-2"/>
          <w:sz w:val="24"/>
          <w:shd w:fill="auto" w:val="clear"/>
        </w:rPr>
        <w:t xml:space="preserve">М.П</w:t>
      </w:r>
    </w:p>
    <w:p>
      <w:pPr>
        <w:spacing w:before="0" w:after="0" w:line="276"/>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ПРИЛОЖЕНИЕ 2</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решению Собрание депутатов </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Зуевского сельсовета</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Солнцевского района</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Курской области</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от_____________№____</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Регламент взаимодействия при реализации Соглашения "О передаче части бюджетных полномочий муниципального образования "Зуевский сельсовет" Солнцевского района Курской области по вопросам  составления проекта бюджета поселения, исполнения бюджета поселения, осуществления контроля за его исполнением, составления отчета об исполнении бюджета поселения муниципальному району "Солнцевский район" Курской области</w:t>
      </w:r>
    </w:p>
    <w:p>
      <w:pPr>
        <w:spacing w:before="0" w:after="200" w:line="276"/>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Настоящий Регламент  определяет порядок и условия взаимодействия Управления финансов Администрации Солнцевского района Курской области (далее – Управление финансов) и  Администрации  Зуевского сельсовета Солнцевского района Курской области (далее – Администрация) при реализации Соглашения "О передаче части бюджетных полномочий муниципального образования "Зуевский сельсовет" Солнцевского района Курской области по вопросам  составления проекта бюджета поселения, исполнения бюджета поселения, осуществления контроля за его исполнением, составления отчета об исполнении бюджета поселения муниципальному району "Солнцевский район" Курской области".</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Для составления бюджета на очередной финансовый год и на плановый  период Администрация  представляет в Управление финансов документы, указанные в ст. 184.2 Бюджетного кодекса Российской Федерации.</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Управление финансов, в срок не позднее 1 ноября текущего года, направляет в Администрацию проект бюджета поселения на очередной финансовый год и на плановый  период.</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Для внесения изменений в бюджет поселения в текущем году Администрация  представляет в Управление финансов в срок не менее, чем за 20 календарных дней до планируемого рассмотрения вопроса на Собрании  депутатов Зуевского сельсовета Солнцевского района Курской области ходатайство с обоснованием необходимых изменений.</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Управление финансов в течение 10 рабочих дней со дня поступления ходатайства  готовит проект решения о внесении изменений в бюджет и направляет его в Администрацию либо готовит заключение об отсутствии правовых оснований возникновения расходных обязательств  и направляет его в Администрацию.</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В целях учета исполнения бюджета, организации контроля за исполнением бюджета поселения Администрация направляет в Управление финансов в течение 10 дней со дня утверждения бюджета  - решение Собрания депутатов Зуевского сельсовета Солнцевского района Курской области об утверждении бюджета на очередной финансовый год и на плановый период, утвержденную бюджетную роспись на очередной финансовый год и на плановый период, а также ежемесячно, до 3-го числа в программе </w:t>
      </w: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С свод отчетов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представляет месячный отчет.</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основании бюджетной росписи поселения Управление финансов утверждает  сводную бюджетную роспись поселения.</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Для учета исполнения бюджета Администрация направляет заявку бюджетополучателя с направлением расходов  (КБК) и указанием суммы.</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Финансовое управление в течение 1-ого рабочего дня проверяет заявку бюджетополучателя на соответствие утвержденным планам бюджетной росписи, после чего формирует  с нее расходное расписание с объемами финансирования, которому присваивается уникальный идентификационный номер и отправляет его на исполнение в Отделение по Солнцевскому району Управления Федерального казначейства по Курской области в течение 1 рабочего дня.</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невозможности выполнения работ по Заявке в установленные сроки, либо при установлении факта неисполнения Заявки/исполнения заявки не в полном объеме, сотрудником Управления финансов осуществляется уведомление Администрации  о причине невыполнения.</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Управление финансов, ежеквартально в срок до 15 числа каждого месяца, следующего за отчетным кварталом, и ежегодно в срок не позднее 1 апреля текущего года, направляет в Администрацию проект отчета об исполнении бюджета поселения.</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Управление финансов и Администрация обеспечивают передачу и прием информации в электронном виде и на бумажном носителе.</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garantf1://86367.15/" Id="docRId1" Type="http://schemas.openxmlformats.org/officeDocument/2006/relationships/hyperlink"/><Relationship Target="numbering.xml" Id="docRId3" Type="http://schemas.openxmlformats.org/officeDocument/2006/relationships/numbering"/><Relationship TargetMode="External" Target="garantf1://86367.1504/" Id="docRId0" Type="http://schemas.openxmlformats.org/officeDocument/2006/relationships/hyperlink"/><Relationship TargetMode="External" Target="garantf1://12012604.0/" Id="docRId2" Type="http://schemas.openxmlformats.org/officeDocument/2006/relationships/hyperlink"/><Relationship Target="styles.xml" Id="docRId4" Type="http://schemas.openxmlformats.org/officeDocument/2006/relationships/styles"/></Relationships>
</file>