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КУРСКОЙ ОБЛАСТИ</w:t>
      </w:r>
    </w:p>
    <w:p>
      <w:pPr>
        <w:widowControl w:val="false"/>
        <w:tabs>
          <w:tab w:val="left" w:pos="708" w:leader="none"/>
          <w:tab w:val="left" w:pos="7275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ab/>
        <w:tab/>
        <w:t xml:space="preserve"> </w:t>
      </w:r>
    </w:p>
    <w:p>
      <w:pPr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24  июня  2016 года №56/14</w:t>
      </w:r>
    </w:p>
    <w:p>
      <w:pPr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ПОРЯДКЕ СООБЩЕНИЯ ЛИЦАМИ, ЗАМЕЩАЮЩИМИ МУНИЦИПАЛЬНЫЕ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Указом Президента Российской Федерации от22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Уставом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области, Собрание депутатов Зуевского сельсовета Солнцевского района Курской области, РЕШИЛО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Изменения,которые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Собрания депутатов Зуевского сельсовета Солнцевского района от 29.02.2016 года № 32/10 (приложение 2).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оставляю за собой.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142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Председатель Собрания депутатов </w:t>
      </w:r>
    </w:p>
    <w:p>
      <w:pPr>
        <w:spacing w:before="0" w:after="160" w:line="259"/>
        <w:ind w:right="0" w:left="0" w:firstLine="142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Зуевского сельсовета Солнцевского района :                  А.Д.Гридасов</w:t>
      </w:r>
    </w:p>
    <w:p>
      <w:pPr>
        <w:tabs>
          <w:tab w:val="left" w:pos="6525" w:leader="none"/>
        </w:tabs>
        <w:spacing w:before="0" w:after="160" w:line="259"/>
        <w:ind w:right="0" w:left="0" w:firstLine="142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6525" w:leader="none"/>
        </w:tabs>
        <w:spacing w:before="0" w:after="160" w:line="259"/>
        <w:ind w:right="0" w:left="0" w:firstLine="142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Глава Зуевского сельсовета </w:t>
      </w:r>
    </w:p>
    <w:p>
      <w:pPr>
        <w:tabs>
          <w:tab w:val="left" w:pos="6525" w:leader="none"/>
        </w:tabs>
        <w:spacing w:before="0" w:after="160" w:line="259"/>
        <w:ind w:right="0" w:left="0" w:firstLine="142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А.И.Панин</w:t>
      </w:r>
    </w:p>
    <w:p>
      <w:pPr>
        <w:spacing w:before="0" w:after="160" w:line="259"/>
        <w:ind w:right="0" w:left="0" w:firstLine="87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87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87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4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87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 решением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 депутатов Зуевского  сельсовета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от 24.06..2016 г №56/14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ПОРЯДКЕ СООБЩЕНИЯ ЛИЦАМИ, ЗАМЕЩАЮЩИМИ МУНИЦИПАЛЬНЫЕ ДОЛЖНОСТИ, О ВОЗНИКНОВЕНИИ ЛИЧНОЙ ЗАИНТЕРЕСОВАННОСТИ ПРИ ИСПОЛНЕНИИДОЛЖНОСТНЫХ ОБЯЗАННОСТЕЙ, КОТОРАЯ ПРИВОДИТ ИЛИ МОЖЕТПРИВЕСТИ К КОНФЛИКТУ ИНТЕРЕСОВ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 Положением определяется порядок сообщения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  в том числе главой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депутатами собрания депутатов Зуевского сельсовета Солнцевского района, (далее – лица,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Лица, замещающиемуниципальные должности, направляют на имя председателя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уведомление, составленное по форме согласно приложенияк настоящему Положению.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должно быть лично подписано лицом, замещающим муниципальную должность, с указанием даты его составления.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предварительного рассмотрения уведомлений, поступивших в соответствии с пунктом 4 настоящего Положения секретарем комиссии подготавливается мотивированное заключение на каждое из них.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направления запросов, указанных впункте5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Председателем комиссии по результатам рассмотрения им уведомлений принимается одно из следующих решений: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признать, что лицом, направившим уведомление, не соблюдались требования об урегулировании конфликта интересов.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принятия решения, предусмотренного подпунктом "б" пункта 7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принятия решений, предусмотренных подпунктами "б" и "в" пункта 7 настоящего Положения, председатель комиссиинаправляет уведомление на рассмотрение соответствующей комиссии.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рассматривает уведомления и принимает по ним решения в порядке, установленном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Положением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утвержденным решением собрания 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от 29.02.2016 года №32/10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Положению о порядке сообщениялицами, замещающими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муниципальныедолжности, о возникновенииличной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заинтересованностипри исполнении должностных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обязанностей, которая приводитили может привести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конфликту интересов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отметкаоб ознакомлении)</w:t>
      </w:r>
    </w:p>
    <w:p>
      <w:pPr>
        <w:spacing w:before="0" w:after="0" w:line="240"/>
        <w:ind w:right="0" w:left="38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Председателю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>
      <w:pPr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</w:p>
    <w:p>
      <w:pPr>
        <w:spacing w:before="0" w:after="0" w:line="240"/>
        <w:ind w:right="0" w:left="35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</w:t>
      </w:r>
    </w:p>
    <w:p>
      <w:pPr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__________________________________</w:t>
      </w:r>
    </w:p>
    <w:p>
      <w:pPr>
        <w:spacing w:before="0" w:after="0" w:line="240"/>
        <w:ind w:right="0" w:left="283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Ф.И.О., замещаемая должность)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возникновении личной заинтересованности при исполнении должностных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обязанностей, которая приводит или может привести к конфликту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Сообщаю о возникновении у меня личной заинтересованности при исполнениидолжностных обязанностей, которая приводит или может привести к конфликтуинтересов (нужное подчеркнуть).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Обстоятельства, являющиеся основанием возникновения личнойзаинтересованности: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Должностные обязанности, на исполнение которых влияет или можетповлиять личная заинтересованность: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Предлагаемыемеры по предотвращению или урегулированию конфликтаинтересов: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Намереваюсь (не намереваюсь) лично присутствовать на заседании комиссиипо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(нужное подчеркнуть).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"__" 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_____________________    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лица,    (расшифровка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направляющего                 подписи)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уведомление)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Утвержденорешением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 депутатов Зуевского сельсовета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от 24.06.2016 г №56/14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Изменения,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собрания депутатов Зуевского сельсовета Солнцевского района от 29.02.2016 г №32/10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11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, изложить в новой редакции: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>
      <w:pPr>
        <w:tabs>
          <w:tab w:val="left" w:pos="360" w:leader="none"/>
        </w:tabs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признать, что при исполнении должностных обязанностей лицом, представившим уведомление, конфликт интересов отсутствует;</w:t>
      </w:r>
    </w:p>
    <w:p>
      <w:pPr>
        <w:tabs>
          <w:tab w:val="left" w:pos="360" w:leader="none"/>
        </w:tabs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>
      <w:pPr>
        <w:tabs>
          <w:tab w:val="left" w:pos="360" w:leader="none"/>
        </w:tabs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признать, что лицом, представившим уведомление, не соблюдались требования об урегулировании конфликта интересов.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FE6A600E995EAF74C441660616A26E69D9B92E124BAD60E76E4507FC1BAC96824A0055F5337F9E7700DF91yAg8H" Id="docRId0" Type="http://schemas.openxmlformats.org/officeDocument/2006/relationships/hyperlink"/><Relationship TargetMode="External" Target="consultantplus://offline/ref=A6C8F9DE7250D3F281B6ED2965BDFA7A644FF534EEB7620313A0E853C1CC526442C5227163BEFEBDk3x2H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