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РОССИЙСКАЯ ФЕДЕРАЦИЯ</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АДМИНИСТРАЦИЯ</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ЗУЕВСКОГО  СЕЛЬСОВЕТА</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СОЛНЦЕВСКОГО  РАЙОНА</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КУРСКОЙ ОБЛАСТИ</w:t>
      </w:r>
    </w:p>
    <w:p>
      <w:pPr>
        <w:spacing w:before="0" w:after="0" w:line="240"/>
        <w:ind w:right="0" w:left="0" w:firstLine="0"/>
        <w:jc w:val="center"/>
        <w:rPr>
          <w:rFonts w:ascii="Arial" w:hAnsi="Arial" w:cs="Arial" w:eastAsia="Arial"/>
          <w:b/>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ПОСТАНОВЛЕНИЕ</w:t>
      </w:r>
    </w:p>
    <w:p>
      <w:pPr>
        <w:tabs>
          <w:tab w:val="left" w:pos="1440" w:leader="none"/>
          <w:tab w:val="left" w:pos="3570" w:leader="none"/>
        </w:tabs>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от 07.04.2023 № 31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p>
    <w:p>
      <w:pPr>
        <w:tabs>
          <w:tab w:val="left" w:pos="30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утверждении Порядка организации </w:t>
      </w:r>
    </w:p>
    <w:p>
      <w:pPr>
        <w:tabs>
          <w:tab w:val="left" w:pos="30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доступа к информации о деятельности </w:t>
      </w:r>
    </w:p>
    <w:p>
      <w:pPr>
        <w:tabs>
          <w:tab w:val="left" w:pos="30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органов местного самоуправления </w:t>
      </w:r>
    </w:p>
    <w:p>
      <w:pPr>
        <w:tabs>
          <w:tab w:val="left" w:pos="30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 Солнцевского    района Курской области </w:t>
      </w:r>
    </w:p>
    <w:p>
      <w:pPr>
        <w:tabs>
          <w:tab w:val="left" w:pos="1677487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tabs>
          <w:tab w:val="left" w:pos="167748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9 февраля 2009 года № 8-ФЗ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06.10.2003 №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 Уставом Зуевского     сельсовета Солнцевского    района Курской области </w:t>
      </w:r>
      <w:r>
        <w:rPr>
          <w:rFonts w:ascii="Times New Roman" w:hAnsi="Times New Roman" w:cs="Times New Roman" w:eastAsia="Times New Roman"/>
          <w:b/>
          <w:color w:val="000000"/>
          <w:spacing w:val="0"/>
          <w:position w:val="0"/>
          <w:sz w:val="28"/>
          <w:shd w:fill="auto" w:val="clear"/>
        </w:rPr>
        <w:t xml:space="preserve">п о с т а н о в л я е т:</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прилагаемый Порядок организации доступа к информации о деятельности органов местного самоуправления Зуевского     сельсовета Солнцевского    района Курской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Настоящее постановление подлежит размещению на официальном сайте администрации Зуевского     сельсовета Солнцевского    района Курской области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3.Постановление   администрации  Зуевского  сельсовета  Солнцевского  района  Курской   области №90  от  12.10.2022 года и  постановление от 27.06.2022 № 49 Об утверждении положения о порядке ознакомления пользователей информацией с информацией о деятельности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Зуевский сельсовет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Курской области в занимаемых ею помещений"  считать  утратившим  силу.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после дня его официального опубликования.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 исполнения настоящего постановления оставляю за собой.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Глава  </w:t>
      </w:r>
      <w:r>
        <w:rPr>
          <w:rFonts w:ascii="Times New Roman" w:hAnsi="Times New Roman" w:cs="Times New Roman" w:eastAsia="Times New Roman"/>
          <w:color w:val="auto"/>
          <w:spacing w:val="0"/>
          <w:position w:val="0"/>
          <w:sz w:val="28"/>
          <w:shd w:fill="FFFFFF" w:val="clear"/>
        </w:rPr>
        <w:t xml:space="preserve">Зуевского     сельсовета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Солнцевского    района                                           М.А.Стрекалова</w:t>
      </w:r>
      <w:r>
        <w:rPr>
          <w:rFonts w:ascii="Times New Roman" w:hAnsi="Times New Roman" w:cs="Times New Roman" w:eastAsia="Times New Roman"/>
          <w:color w:val="000000"/>
          <w:spacing w:val="0"/>
          <w:position w:val="0"/>
          <w:sz w:val="28"/>
          <w:shd w:fill="FFFFFF" w:val="clear"/>
        </w:rPr>
        <w:tab/>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Администрации</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07.04.2023  г. № 31</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организации доступа к информации о деятельности органов местного самоуправления Зуевского     сельсовета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13"/>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Общие положения</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Настоящий Порядок организации доступа к информации о деятельности органов местного самоуправления </w:t>
      </w:r>
      <w:r>
        <w:rPr>
          <w:rFonts w:ascii="Times New Roman" w:hAnsi="Times New Roman" w:cs="Times New Roman" w:eastAsia="Times New Roman"/>
          <w:color w:val="auto"/>
          <w:spacing w:val="0"/>
          <w:position w:val="0"/>
          <w:sz w:val="28"/>
          <w:shd w:fill="auto" w:val="clear"/>
        </w:rPr>
        <w:t xml:space="preserve">Зуевского     сельсовета </w:t>
      </w:r>
      <w:r>
        <w:rPr>
          <w:rFonts w:ascii="Times New Roman" w:hAnsi="Times New Roman" w:cs="Times New Roman" w:eastAsia="Times New Roman"/>
          <w:color w:val="000000"/>
          <w:spacing w:val="0"/>
          <w:position w:val="0"/>
          <w:sz w:val="28"/>
          <w:shd w:fill="auto" w:val="clear"/>
        </w:rPr>
        <w:t xml:space="preserve">(далее - Порядок) определяет реализацию органами местного самоуправления </w:t>
      </w:r>
      <w:r>
        <w:rPr>
          <w:rFonts w:ascii="Times New Roman" w:hAnsi="Times New Roman" w:cs="Times New Roman" w:eastAsia="Times New Roman"/>
          <w:color w:val="auto"/>
          <w:spacing w:val="0"/>
          <w:position w:val="0"/>
          <w:sz w:val="28"/>
          <w:shd w:fill="auto" w:val="clear"/>
        </w:rPr>
        <w:t xml:space="preserve">Зуевского     сельсовета </w:t>
      </w:r>
      <w:r>
        <w:rPr>
          <w:rFonts w:ascii="Times New Roman" w:hAnsi="Times New Roman" w:cs="Times New Roman" w:eastAsia="Times New Roman"/>
          <w:color w:val="000000"/>
          <w:spacing w:val="0"/>
          <w:position w:val="0"/>
          <w:sz w:val="28"/>
          <w:shd w:fill="auto" w:val="clear"/>
        </w:rPr>
        <w:t xml:space="preserve">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Для целей настоящего Порядка используются следующие основные понятия: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органы местного самоуправления - Собрание депутатов (представительный орган сельского поселения), глава </w:t>
      </w:r>
      <w:r>
        <w:rPr>
          <w:rFonts w:ascii="Times New Roman" w:hAnsi="Times New Roman" w:cs="Times New Roman" w:eastAsia="Times New Roman"/>
          <w:color w:val="auto"/>
          <w:spacing w:val="0"/>
          <w:position w:val="0"/>
          <w:sz w:val="28"/>
          <w:shd w:fill="auto" w:val="clear"/>
        </w:rPr>
        <w:t xml:space="preserve">Зуевского     сельсовета</w:t>
      </w:r>
      <w:r>
        <w:rPr>
          <w:rFonts w:ascii="Times New Roman" w:hAnsi="Times New Roman" w:cs="Times New Roman" w:eastAsia="Times New Roman"/>
          <w:color w:val="000000"/>
          <w:spacing w:val="0"/>
          <w:position w:val="0"/>
          <w:sz w:val="28"/>
          <w:shd w:fill="auto" w:val="clear"/>
        </w:rPr>
        <w:t xml:space="preserve">, администрация </w:t>
      </w:r>
      <w:r>
        <w:rPr>
          <w:rFonts w:ascii="Times New Roman" w:hAnsi="Times New Roman" w:cs="Times New Roman" w:eastAsia="Times New Roman"/>
          <w:color w:val="auto"/>
          <w:spacing w:val="0"/>
          <w:position w:val="0"/>
          <w:sz w:val="28"/>
          <w:shd w:fill="auto" w:val="clear"/>
        </w:rPr>
        <w:t xml:space="preserve">Зуевского     сельсовета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официальный сайт - сайт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сеть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содержащий информацию о деятельности органа местного самоуправления или подведомственной организации, электронный адрес которого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доменное имя, права на которое принадлежат органу местного самоуправления или подведомственной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информации, информационных технологиях и о защите информации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 </w:t>
      </w:r>
      <w:r>
        <w:rPr>
          <w:rFonts w:ascii="Times New Roman" w:hAnsi="Times New Roman" w:cs="Times New Roman" w:eastAsia="Times New Roman"/>
          <w:color w:val="000000"/>
          <w:spacing w:val="0"/>
          <w:position w:val="0"/>
          <w:sz w:val="28"/>
          <w:shd w:fill="auto" w:val="clear"/>
        </w:rPr>
        <w:t xml:space="preserve">Настоящий Порядок не распространяется на: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отношения, связанные с обеспечением доступа к персональным данным, обработка которых осуществляется органами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рассмотрения органами местного самоуправления обращений граждан;</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Способы обеспечения доступа к информации</w:t>
      </w:r>
    </w:p>
    <w:p>
      <w:pPr>
        <w:spacing w:before="0" w:after="0" w:line="240"/>
        <w:ind w:right="0" w:left="0" w:firstLine="567"/>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Доступ к информации о деятельности органов местного самоуправления обеспечивается следующими способами: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обнародование (опубликование) органами местного самоуправления информации о своей деятельности в средствах массовой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размещение органами местного самоуправления и подведомственными организациями в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информации, предусмотренной статьей 13 Федерального закона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от 09.02.2009 № 8-ФЗ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Pr>
          <w:rFonts w:ascii="Times New Roman" w:hAnsi="Times New Roman" w:cs="Times New Roman" w:eastAsia="Times New Roman"/>
          <w:color w:val="auto"/>
          <w:spacing w:val="0"/>
          <w:position w:val="0"/>
          <w:sz w:val="28"/>
          <w:shd w:fill="auto" w:val="clear"/>
        </w:rPr>
        <w:t xml:space="preserve">Зуевского     сельсовета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предоставление пользователям информацией по их запросу информации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другими способами, предусмотренными законами и (или) иными муниципальными правовыми актами.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18"/>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Формы предоставления информации</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может предоставляться: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устной форме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виде документированной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виде электронного документа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в устной форме предоставляется пользователям информации во время приема.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может быть передана по сетям связи общего пользования.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21"/>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Права пользователя информацией</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Пользователь информацией имеет право:</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получать достоверную информацию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отказаться от получения информации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требовать в установленном законом порядке возмещения вреда, причиненного нарушением его права на доступ к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24"/>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доступа к информации о деятельности органов местного самоуправления</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Доступ к информации о деятельности органов местного самоуправления обеспечивается в пределах своих полномочий </w:t>
      </w:r>
      <w:r>
        <w:rPr>
          <w:rFonts w:ascii="Times New Roman" w:hAnsi="Times New Roman" w:cs="Times New Roman" w:eastAsia="Times New Roman"/>
          <w:color w:val="auto"/>
          <w:spacing w:val="0"/>
          <w:position w:val="0"/>
          <w:sz w:val="28"/>
          <w:shd w:fill="auto" w:val="clear"/>
        </w:rPr>
        <w:t xml:space="preserve">Зуевского     сельсовета </w:t>
      </w:r>
      <w:r>
        <w:rPr>
          <w:rFonts w:ascii="Times New Roman" w:hAnsi="Times New Roman" w:cs="Times New Roman" w:eastAsia="Times New Roman"/>
          <w:color w:val="000000"/>
          <w:spacing w:val="0"/>
          <w:position w:val="0"/>
          <w:sz w:val="28"/>
          <w:shd w:fill="auto" w:val="clear"/>
        </w:rPr>
        <w:t xml:space="preserve">и подведомственными организациями.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Администрация </w:t>
      </w:r>
      <w:r>
        <w:rPr>
          <w:rFonts w:ascii="Times New Roman" w:hAnsi="Times New Roman" w:cs="Times New Roman" w:eastAsia="Times New Roman"/>
          <w:color w:val="auto"/>
          <w:spacing w:val="0"/>
          <w:position w:val="0"/>
          <w:sz w:val="28"/>
          <w:shd w:fill="auto" w:val="clear"/>
        </w:rPr>
        <w:t xml:space="preserve">Зуевского     сельсовета </w:t>
      </w:r>
      <w:r>
        <w:rPr>
          <w:rFonts w:ascii="Times New Roman" w:hAnsi="Times New Roman" w:cs="Times New Roman" w:eastAsia="Times New Roman"/>
          <w:color w:val="000000"/>
          <w:spacing w:val="0"/>
          <w:position w:val="0"/>
          <w:sz w:val="28"/>
          <w:shd w:fill="auto" w:val="clear"/>
        </w:rPr>
        <w:t xml:space="preserve">определяет должностное лицо ответственное за организацию доступа к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27"/>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Основные требования при обеспечении доступа к информации о деятельности органов местного самоуправления</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Основными требованиями при обеспечении доступа к информации о деятельности органов местного самоуправления являются: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достоверность предоставляемой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соблюдение сроков и порядка предоставления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изъятие из предоставляемой информации сведений, относящихся к информации ограниченного доступа;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30"/>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Способы предоставления информации</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обнародование (опубликование)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информация, размещаемая в сети Интернет</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общую информацию об органе местного самоуправления, в том числе: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сведения о руководителе органа местного самоуправления (фамилия, имя, отчество, а также при согласии указанного лица иные сведения о нем);</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перечни реестров, находящихся в ведении органа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сведения о средствах массовой информации, учрежденных органом местного самоуправления (при наличии);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информацию об официальных страницах органа местного самоуправления (при наличии) с указателями данных страниц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информацию о проводимых органом местного самоуправления публичных слушаниях и общественных обсуждениях с использованием Единого портала;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информацию о нормотворческой деятельности органа местного самоуправления, в том числе: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тексты проектов муниципальных правовых актов, внесенных на рассмотрение Собрания депутатов </w:t>
      </w:r>
      <w:r>
        <w:rPr>
          <w:rFonts w:ascii="Times New Roman" w:hAnsi="Times New Roman" w:cs="Times New Roman" w:eastAsia="Times New Roman"/>
          <w:color w:val="auto"/>
          <w:spacing w:val="0"/>
          <w:position w:val="0"/>
          <w:sz w:val="28"/>
          <w:shd w:fill="auto" w:val="clear"/>
        </w:rPr>
        <w:t xml:space="preserve">Зуевского     сельсовета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административные регламенты муниципальных услуг;</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обжалования муниципальных правовых актов;</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информацию об участии органа местного самоуправления в целевых и иных программах;</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тексты и (или) видеозаписи официальных выступлений руководителя органа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статистическую информацию о деятельности органа местного самоуправления, в том числе: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сведения об использовании органом местного самоуправления выделяемых бюджетных средств;</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информацию о кадровом обеспечении органа местного самоуправления, в том числе: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поступления граждан на муниципальную службу;</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сведения о вакантных должностях муниципальной службы, имеющихся в органе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квалификационные требования к кандидатам на замещение вакантных должностей муниципальной службы;</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условия и результаты конкурсов на замещение вакантных должностей муниципальной службы;</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номера телефонов, по которым можно получить информацию по вопросу замещения вакантных должностей в органе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общую информацию о подведомственной организации, в том числе: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Информация, размещаемая органами местного самоуправления и подведомственными организациями на официальных страницах, содержит: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Pr>
          <w:rFonts w:ascii="Times New Roman" w:hAnsi="Times New Roman" w:cs="Times New Roman" w:eastAsia="Times New Roman"/>
          <w:color w:val="auto"/>
          <w:spacing w:val="0"/>
          <w:position w:val="0"/>
          <w:sz w:val="28"/>
          <w:shd w:fill="auto" w:val="clear"/>
        </w:rPr>
        <w:t xml:space="preserve">от 09.02.2009 № 8-ФЗ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от 09.02.2009 № 8-ФЗ</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Перечень информации о деятельности органов местного самоуправления утверждается в порядке, определяемом органами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присутствие на заседаниях Собрания депутатов </w:t>
      </w:r>
      <w:r>
        <w:rPr>
          <w:rFonts w:ascii="Times New Roman" w:hAnsi="Times New Roman" w:cs="Times New Roman" w:eastAsia="Times New Roman"/>
          <w:color w:val="auto"/>
          <w:spacing w:val="0"/>
          <w:position w:val="0"/>
          <w:sz w:val="28"/>
          <w:shd w:fill="auto" w:val="clear"/>
        </w:rPr>
        <w:t xml:space="preserve">Зуевского     сельсовета </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Собрание депутатов </w:t>
      </w:r>
      <w:r>
        <w:rPr>
          <w:rFonts w:ascii="Times New Roman" w:hAnsi="Times New Roman" w:cs="Times New Roman" w:eastAsia="Times New Roman"/>
          <w:color w:val="auto"/>
          <w:spacing w:val="0"/>
          <w:position w:val="0"/>
          <w:sz w:val="28"/>
          <w:shd w:fill="auto" w:val="clear"/>
        </w:rPr>
        <w:t xml:space="preserve">Зуевского     сельсовета </w:t>
      </w:r>
      <w:r>
        <w:rPr>
          <w:rFonts w:ascii="Times New Roman" w:hAnsi="Times New Roman" w:cs="Times New Roman" w:eastAsia="Times New Roman"/>
          <w:color w:val="000000"/>
          <w:spacing w:val="0"/>
          <w:position w:val="0"/>
          <w:sz w:val="28"/>
          <w:shd w:fill="auto" w:val="clear"/>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Pr>
          <w:rFonts w:ascii="Times New Roman" w:hAnsi="Times New Roman" w:cs="Times New Roman" w:eastAsia="Times New Roman"/>
          <w:color w:val="auto"/>
          <w:spacing w:val="0"/>
          <w:position w:val="0"/>
          <w:sz w:val="28"/>
          <w:shd w:fill="auto" w:val="clear"/>
        </w:rPr>
        <w:t xml:space="preserve">Зуевского     сельсовета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размещение информации в помещении, занимаемом органом местного самоуправления, и в иных отведенных для этих целей местах.</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Информация должна содержать:</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условия и порядок получения информации от органа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 запрос информации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При составлении запроса используется государственный язык Российской Федерации.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Запросы, составленные на иностранном языке, не рассматриваются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 Ознакомление с документами через библиотечные и архивные фонды</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35"/>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Порядок предоставления информации по запросу</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Ответ на запрос подлежит обязательной регистрации органом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38"/>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Основания, исключающие возможность предоставления информации</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не предоставляется в случае, если: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содержание запроса не позволяет установить запрашиваемую информацию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запрашиваемая информация не относится к деятельности органа местного самоуправления, в который поступил запрос;</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запрашиваемая информация относится к информации ограниченного доступа;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запрашиваемая информация ранее предоставлялась пользователю информацией;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41"/>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Информация о деятельности органов местного самоуправления, предоставляемая на бесплатной основе</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Пользователю информацией предоставляется на бесплатной основе информация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предоставляемая в устной форме;</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размещаемая органом местного самоуправления в сети интернет;</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местах, отведенных для размещения информации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numPr>
          <w:ilvl w:val="0"/>
          <w:numId w:val="44"/>
        </w:numPr>
        <w:spacing w:before="0" w:after="0" w:line="240"/>
        <w:ind w:right="0" w:left="927" w:hanging="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Ответственность за нарушение порядка доступа к информации</w:t>
      </w:r>
    </w:p>
    <w:p>
      <w:pPr>
        <w:spacing w:before="0" w:after="0" w:line="240"/>
        <w:ind w:right="0" w:left="92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13">
    <w:abstractNumId w:val="54"/>
  </w:num>
  <w:num w:numId="18">
    <w:abstractNumId w:val="48"/>
  </w:num>
  <w:num w:numId="21">
    <w:abstractNumId w:val="42"/>
  </w:num>
  <w:num w:numId="24">
    <w:abstractNumId w:val="36"/>
  </w:num>
  <w:num w:numId="27">
    <w:abstractNumId w:val="30"/>
  </w:num>
  <w:num w:numId="30">
    <w:abstractNumId w:val="24"/>
  </w:num>
  <w:num w:numId="35">
    <w:abstractNumId w:val="18"/>
  </w:num>
  <w:num w:numId="38">
    <w:abstractNumId w:val="12"/>
  </w:num>
  <w:num w:numId="41">
    <w:abstractNumId w:val="6"/>
  </w:num>
  <w:num w:numId="4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pravo-search.minjust.ru/bigs/showDocument.html?id=BEDB8D87-FB71-47D6-A08B-7000CAA8861A"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