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FD" w:rsidRDefault="001F7E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7EFD" w:rsidRDefault="004F08F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>Администрация Зуевского  сельсовета  Солнцевского  района  Курской  области</w:t>
      </w:r>
    </w:p>
    <w:p w:rsidR="001F7EFD" w:rsidRDefault="004F08F7">
      <w:pPr>
        <w:spacing w:after="0" w:line="240" w:lineRule="auto"/>
        <w:ind w:right="-199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8"/>
          <w:u w:val="single"/>
        </w:rPr>
        <w:t>_____________________________________________________________</w:t>
      </w:r>
    </w:p>
    <w:p w:rsidR="001F7EFD" w:rsidRDefault="004F08F7">
      <w:pPr>
        <w:spacing w:after="0" w:line="322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РАСПОРЯЖЕНИЕ</w:t>
      </w:r>
    </w:p>
    <w:p w:rsidR="001F7EFD" w:rsidRDefault="004F08F7">
      <w:pPr>
        <w:tabs>
          <w:tab w:val="left" w:pos="918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10.01.2022. г.                                                                                                         №08</w:t>
      </w:r>
    </w:p>
    <w:p w:rsidR="001F7EFD" w:rsidRDefault="001F7EFD">
      <w:pPr>
        <w:tabs>
          <w:tab w:val="left" w:pos="918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F7EFD" w:rsidRDefault="004F08F7">
      <w:pPr>
        <w:tabs>
          <w:tab w:val="left" w:pos="918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</w:t>
      </w:r>
    </w:p>
    <w:p w:rsidR="001F7EFD" w:rsidRDefault="004F08F7">
      <w:pPr>
        <w:spacing w:after="0" w:line="253" w:lineRule="auto"/>
        <w:ind w:right="38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Об утверждении карты к</w:t>
      </w:r>
      <w:r>
        <w:rPr>
          <w:rFonts w:ascii="Arial" w:eastAsia="Arial" w:hAnsi="Arial" w:cs="Arial"/>
          <w:b/>
          <w:sz w:val="24"/>
        </w:rPr>
        <w:t>оррупционных рисков Администрации Зуевского сельсовета Солнцевского</w:t>
      </w:r>
    </w:p>
    <w:p w:rsidR="001F7EFD" w:rsidRDefault="004F08F7">
      <w:pPr>
        <w:spacing w:after="0" w:line="253" w:lineRule="auto"/>
        <w:ind w:right="38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района</w:t>
      </w:r>
    </w:p>
    <w:p w:rsidR="001F7EFD" w:rsidRDefault="001F7EFD">
      <w:pPr>
        <w:spacing w:after="0" w:line="374" w:lineRule="auto"/>
        <w:rPr>
          <w:rFonts w:ascii="Arial" w:eastAsia="Arial" w:hAnsi="Arial" w:cs="Arial"/>
          <w:sz w:val="24"/>
        </w:rPr>
      </w:pPr>
    </w:p>
    <w:p w:rsidR="001F7EFD" w:rsidRDefault="004F08F7">
      <w:pPr>
        <w:tabs>
          <w:tab w:val="left" w:pos="1226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</w:t>
      </w:r>
      <w:r>
        <w:rPr>
          <w:rFonts w:ascii="Arial" w:eastAsia="Arial" w:hAnsi="Arial" w:cs="Arial"/>
          <w:sz w:val="24"/>
        </w:rPr>
        <w:t>.2008 года № 273-ФЗ «О противодействии коррупции» и Уставом муниципального  образования  "Зуевский  сельсовет" Солнцевского  района  Курской  области</w:t>
      </w:r>
    </w:p>
    <w:p w:rsidR="001F7EFD" w:rsidRDefault="001F7EFD">
      <w:pPr>
        <w:spacing w:after="0" w:line="266" w:lineRule="auto"/>
        <w:rPr>
          <w:rFonts w:ascii="Arial" w:eastAsia="Arial" w:hAnsi="Arial" w:cs="Arial"/>
          <w:sz w:val="24"/>
        </w:rPr>
      </w:pPr>
    </w:p>
    <w:p w:rsidR="001F7EFD" w:rsidRDefault="004F08F7">
      <w:pPr>
        <w:spacing w:after="0" w:line="253" w:lineRule="auto"/>
        <w:ind w:right="38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карту коррупционных рисков </w:t>
      </w:r>
      <w:proofErr w:type="spellStart"/>
      <w:r>
        <w:rPr>
          <w:rFonts w:ascii="Arial" w:eastAsia="Arial" w:hAnsi="Arial" w:cs="Arial"/>
          <w:sz w:val="24"/>
        </w:rPr>
        <w:t>АдминистрацииЗуевского</w:t>
      </w:r>
      <w:proofErr w:type="spellEnd"/>
      <w:r>
        <w:rPr>
          <w:rFonts w:ascii="Arial" w:eastAsia="Arial" w:hAnsi="Arial" w:cs="Arial"/>
          <w:sz w:val="24"/>
        </w:rPr>
        <w:t xml:space="preserve"> сельсовета Солнцевского района</w:t>
      </w:r>
    </w:p>
    <w:p w:rsidR="001F7EFD" w:rsidRDefault="004F08F7">
      <w:pPr>
        <w:tabs>
          <w:tab w:val="left" w:pos="1326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</w:t>
      </w:r>
      <w:r>
        <w:rPr>
          <w:rFonts w:ascii="Arial" w:eastAsia="Arial" w:hAnsi="Arial" w:cs="Arial"/>
          <w:sz w:val="24"/>
        </w:rPr>
        <w:t>приложение № 1).</w:t>
      </w:r>
    </w:p>
    <w:p w:rsidR="001F7EFD" w:rsidRDefault="001F7EFD">
      <w:pPr>
        <w:tabs>
          <w:tab w:val="left" w:pos="1326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F7EFD" w:rsidRDefault="004F08F7">
      <w:pPr>
        <w:spacing w:after="0" w:line="253" w:lineRule="auto"/>
        <w:ind w:right="38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</w:t>
      </w:r>
      <w:proofErr w:type="gramStart"/>
      <w:r>
        <w:rPr>
          <w:rFonts w:ascii="Arial" w:eastAsia="Arial" w:hAnsi="Arial" w:cs="Arial"/>
          <w:sz w:val="24"/>
        </w:rPr>
        <w:t>Разместить</w:t>
      </w:r>
      <w:proofErr w:type="gramEnd"/>
      <w:r>
        <w:rPr>
          <w:rFonts w:ascii="Arial" w:eastAsia="Arial" w:hAnsi="Arial" w:cs="Arial"/>
          <w:sz w:val="24"/>
        </w:rPr>
        <w:t xml:space="preserve"> настоящее Распоряжение на официальном сайте Администрации Зуевского сельсовета Солнцевского района в информационно-телекоммуникационной сети Интернет.</w:t>
      </w:r>
    </w:p>
    <w:p w:rsidR="001F7EFD" w:rsidRDefault="001F7EFD">
      <w:pPr>
        <w:tabs>
          <w:tab w:val="left" w:pos="1329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F7EFD" w:rsidRDefault="004F08F7">
      <w:pPr>
        <w:tabs>
          <w:tab w:val="left" w:pos="12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настоящего Распоряжения оставляю  за  собой</w:t>
      </w:r>
    </w:p>
    <w:p w:rsidR="001F7EFD" w:rsidRDefault="004F08F7">
      <w:pPr>
        <w:tabs>
          <w:tab w:val="left" w:pos="126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Настоящее Распоряжение вступает в силу с момента подписания.</w:t>
      </w:r>
    </w:p>
    <w:p w:rsidR="001F7EFD" w:rsidRDefault="001F7EFD">
      <w:pPr>
        <w:spacing w:after="0" w:line="240" w:lineRule="auto"/>
        <w:rPr>
          <w:rFonts w:ascii="Arial" w:eastAsia="Arial" w:hAnsi="Arial" w:cs="Arial"/>
          <w:sz w:val="24"/>
        </w:rPr>
      </w:pPr>
    </w:p>
    <w:p w:rsidR="001F7EFD" w:rsidRDefault="001F7EFD">
      <w:pPr>
        <w:spacing w:after="0" w:line="240" w:lineRule="auto"/>
        <w:rPr>
          <w:rFonts w:ascii="Arial" w:eastAsia="Arial" w:hAnsi="Arial" w:cs="Arial"/>
          <w:sz w:val="24"/>
        </w:rPr>
      </w:pPr>
    </w:p>
    <w:p w:rsidR="001F7EFD" w:rsidRDefault="004F08F7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Зуевского  сельсовета:                                                  М.А.Стрекалова</w:t>
      </w:r>
    </w:p>
    <w:p w:rsidR="001F7EFD" w:rsidRDefault="004F08F7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1F7EFD" w:rsidRDefault="001F7EFD">
      <w:pPr>
        <w:spacing w:after="0" w:line="360" w:lineRule="auto"/>
        <w:rPr>
          <w:rFonts w:ascii="Arial" w:eastAsia="Arial" w:hAnsi="Arial" w:cs="Arial"/>
          <w:sz w:val="20"/>
        </w:rPr>
      </w:pPr>
    </w:p>
    <w:p w:rsidR="001F7EFD" w:rsidRDefault="001F7EF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1F7EF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1F7EF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1F7EF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1F7EF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4F08F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</w:t>
      </w:r>
    </w:p>
    <w:p w:rsidR="001F7EFD" w:rsidRDefault="001F7E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1F7E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1F7E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1F7E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08F7" w:rsidRDefault="004F08F7">
      <w:pPr>
        <w:spacing w:after="0" w:line="240" w:lineRule="auto"/>
        <w:ind w:right="180"/>
        <w:jc w:val="right"/>
        <w:rPr>
          <w:rFonts w:ascii="Arial" w:eastAsia="Arial" w:hAnsi="Arial" w:cs="Arial"/>
          <w:sz w:val="20"/>
          <w:lang w:val="en-US"/>
        </w:rPr>
      </w:pPr>
    </w:p>
    <w:p w:rsidR="001F7EFD" w:rsidRDefault="004F08F7">
      <w:pPr>
        <w:spacing w:after="0" w:line="240" w:lineRule="auto"/>
        <w:ind w:right="18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Приложение</w:t>
      </w:r>
    </w:p>
    <w:p w:rsidR="001F7EFD" w:rsidRDefault="004F08F7">
      <w:pPr>
        <w:spacing w:after="0" w:line="240" w:lineRule="auto"/>
        <w:ind w:right="18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Распоряжению </w:t>
      </w:r>
      <w:proofErr w:type="gramStart"/>
      <w:r>
        <w:rPr>
          <w:rFonts w:ascii="Arial" w:eastAsia="Arial" w:hAnsi="Arial" w:cs="Arial"/>
          <w:sz w:val="20"/>
        </w:rPr>
        <w:t>от</w:t>
      </w:r>
      <w:proofErr w:type="gramEnd"/>
    </w:p>
    <w:p w:rsidR="001F7EFD" w:rsidRDefault="004F08F7">
      <w:pPr>
        <w:spacing w:after="0" w:line="240" w:lineRule="auto"/>
        <w:ind w:right="18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10.01.2023.  г№08</w:t>
      </w:r>
    </w:p>
    <w:p w:rsidR="001F7EFD" w:rsidRDefault="004F08F7">
      <w:pPr>
        <w:spacing w:after="0" w:line="240" w:lineRule="auto"/>
        <w:ind w:right="18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1F7EFD" w:rsidRDefault="004F08F7">
      <w:pPr>
        <w:spacing w:after="0" w:line="253" w:lineRule="auto"/>
        <w:ind w:right="386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Карта коррупционных рисков  Администрации Зуевского сельсовета Солнцевского</w:t>
      </w:r>
    </w:p>
    <w:p w:rsidR="001F7EFD" w:rsidRDefault="004F08F7">
      <w:pPr>
        <w:spacing w:after="0" w:line="253" w:lineRule="auto"/>
        <w:ind w:right="386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района</w:t>
      </w:r>
    </w:p>
    <w:p w:rsidR="001F7EFD" w:rsidRDefault="001F7EFD">
      <w:pPr>
        <w:spacing w:after="0" w:line="320" w:lineRule="auto"/>
        <w:rPr>
          <w:rFonts w:ascii="Arial" w:eastAsia="Arial" w:hAnsi="Arial" w:cs="Arial"/>
          <w:sz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12"/>
        <w:gridCol w:w="1917"/>
        <w:gridCol w:w="2194"/>
        <w:gridCol w:w="1753"/>
        <w:gridCol w:w="970"/>
        <w:gridCol w:w="2029"/>
      </w:tblGrid>
      <w:tr w:rsidR="001F7EFD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42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Коррупционно-опасная функция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1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Типовые ситуации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</w:t>
            </w:r>
          </w:p>
          <w:p w:rsidR="001F7EFD" w:rsidRDefault="004F08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должности</w:t>
            </w:r>
          </w:p>
          <w:p w:rsidR="001F7EFD" w:rsidRDefault="004F08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муниципальной</w:t>
            </w:r>
          </w:p>
          <w:p w:rsidR="001F7EFD" w:rsidRDefault="004F08F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службы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Степень риска (низкая, средняя, высокая)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Меры по управлению</w:t>
            </w:r>
          </w:p>
          <w:p w:rsidR="001F7EFD" w:rsidRDefault="004F08F7">
            <w:pPr>
              <w:tabs>
                <w:tab w:val="left" w:pos="9372"/>
              </w:tabs>
              <w:spacing w:after="0" w:line="240" w:lineRule="auto"/>
              <w:ind w:right="-252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коррупционными рисками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37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Администрация Зуевского сельсовета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1.1.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Администрации, заместитель Главы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8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Неукоснительное соблюдение норм, регулирующих порядок при</w:t>
            </w:r>
            <w:r>
              <w:rPr>
                <w:rFonts w:ascii="Arial" w:eastAsia="Arial" w:hAnsi="Arial" w:cs="Arial"/>
                <w:sz w:val="20"/>
              </w:rPr>
              <w:t>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Формирование и исполнение бюджета сельского поселения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-скрыть наличие  просроченной дебиторской задолженности; </w:t>
            </w:r>
          </w:p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>не принимать надлежащие меры к погашению просроченной дебиторской задолженности.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Глава Администрации, заместитель Главы Администрации, </w:t>
            </w:r>
          </w:p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начальник-главный  бухгалтер МКУ "УБ Солнцевского  района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"К</w:t>
            </w:r>
            <w:proofErr w:type="gramEnd"/>
            <w:r>
              <w:rPr>
                <w:rFonts w:ascii="Arial" w:eastAsia="Arial" w:hAnsi="Arial" w:cs="Arial"/>
                <w:sz w:val="20"/>
              </w:rPr>
              <w:t>урской  области(по  согласованию)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Незамедлительно соо</w:t>
            </w:r>
            <w:r>
              <w:rPr>
                <w:rFonts w:ascii="Arial" w:eastAsia="Arial" w:hAnsi="Arial" w:cs="Arial"/>
                <w:sz w:val="20"/>
              </w:rPr>
              <w:t xml:space="preserve">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1F7EFD" w:rsidRDefault="004F08F7">
            <w:pPr>
              <w:spacing w:after="0" w:line="240" w:lineRule="auto"/>
              <w:ind w:left="8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Ответственность за совершение коррупционных правонарушений.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финансирование возложенных на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орган местного самоуправления полномочий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 целях получения материальной выгоды  от заинтересованного  лица служащему поступает пре</w:t>
            </w:r>
            <w:r>
              <w:rPr>
                <w:rFonts w:ascii="Arial" w:eastAsia="Arial" w:hAnsi="Arial" w:cs="Arial"/>
                <w:sz w:val="20"/>
              </w:rPr>
              <w:t>дложение за вознаграждение:</w:t>
            </w: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- скрыть наличие просроченной дебиторской задолженности;</w:t>
            </w:r>
          </w:p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- не принимать </w:t>
            </w:r>
            <w:r>
              <w:rPr>
                <w:rFonts w:ascii="Arial" w:eastAsia="Arial" w:hAnsi="Arial" w:cs="Arial"/>
                <w:sz w:val="20"/>
              </w:rPr>
              <w:lastRenderedPageBreak/>
              <w:t>надлежащие меры к погашению просроченной дебиторской задолженности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Глава Администрации, заместитель Главы Администрации, начальник-главный  бухгалтер МКУ </w:t>
            </w:r>
            <w:r>
              <w:rPr>
                <w:rFonts w:ascii="Arial" w:eastAsia="Arial" w:hAnsi="Arial" w:cs="Arial"/>
                <w:sz w:val="20"/>
              </w:rPr>
              <w:t>"УБ Солнцевского  района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"К</w:t>
            </w:r>
            <w:proofErr w:type="gramEnd"/>
            <w:r>
              <w:rPr>
                <w:rFonts w:ascii="Arial" w:eastAsia="Arial" w:hAnsi="Arial" w:cs="Arial"/>
                <w:sz w:val="20"/>
              </w:rPr>
              <w:t>урской  области(по  согласованию)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1F7EFD" w:rsidRDefault="004F08F7">
            <w:pPr>
              <w:spacing w:after="0" w:line="240" w:lineRule="auto"/>
              <w:ind w:left="8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Ответственность за совершение коррупционных правонарушений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1.4.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Владение, пользование и распоряжение муниципальным имуществом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2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</w:t>
            </w:r>
            <w:r>
              <w:rPr>
                <w:rFonts w:ascii="Arial" w:eastAsia="Arial" w:hAnsi="Arial" w:cs="Arial"/>
                <w:sz w:val="20"/>
              </w:rPr>
              <w:t>истрации, заместитель Главы Администрации, начальник-главный  бухгалтер МКУ "УБ Солнцевского  района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"К</w:t>
            </w:r>
            <w:proofErr w:type="gramEnd"/>
            <w:r>
              <w:rPr>
                <w:rFonts w:ascii="Arial" w:eastAsia="Arial" w:hAnsi="Arial" w:cs="Arial"/>
                <w:sz w:val="20"/>
              </w:rPr>
              <w:t>урской  области(по  согласованию)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ind w:left="8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1.5.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Представление интересов органа местного самоуправления Зуевского сельсовета в судебных и иных органах власти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</w:t>
            </w:r>
            <w:r>
              <w:rPr>
                <w:rFonts w:ascii="Arial" w:eastAsia="Arial" w:hAnsi="Arial" w:cs="Arial"/>
                <w:sz w:val="20"/>
              </w:rPr>
              <w:t xml:space="preserve">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</w:t>
            </w:r>
            <w:r>
              <w:rPr>
                <w:rFonts w:ascii="Arial" w:eastAsia="Arial" w:hAnsi="Arial" w:cs="Arial"/>
                <w:sz w:val="20"/>
              </w:rPr>
              <w:t>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Выработка позиции представления в суде интересов органа местного самоуправления, используя </w:t>
            </w:r>
            <w:r>
              <w:rPr>
                <w:rFonts w:ascii="Arial" w:eastAsia="Arial" w:hAnsi="Arial" w:cs="Arial"/>
                <w:sz w:val="20"/>
              </w:rPr>
              <w:lastRenderedPageBreak/>
              <w:t>договоренность со стороной по делу (су</w:t>
            </w:r>
            <w:r>
              <w:rPr>
                <w:rFonts w:ascii="Arial" w:eastAsia="Arial" w:hAnsi="Arial" w:cs="Arial"/>
                <w:sz w:val="20"/>
              </w:rPr>
              <w:t>дьей)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Получение положительного решения по делам органа местного самоуправления: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используя договоренность со стороной по делу (судьей);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умалчивая о фактических обстоятельствах дела;</w:t>
            </w:r>
          </w:p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 xml:space="preserve">инициируя разработку проекта нормативного правового акта, содержащего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коррупциогенные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факторы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Глава Администрации, заместитель Главы Администрации, начальник-главный  бухгалтер МКУ "УБ Солнцевского  района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"К</w:t>
            </w:r>
            <w:proofErr w:type="gramEnd"/>
            <w:r>
              <w:rPr>
                <w:rFonts w:ascii="Arial" w:eastAsia="Arial" w:hAnsi="Arial" w:cs="Arial"/>
                <w:sz w:val="20"/>
              </w:rPr>
              <w:t>урской  области(по  согласованию)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ind w:left="120"/>
              <w:rPr>
                <w:sz w:val="20"/>
              </w:rPr>
            </w:pP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Размещение на официальном сайте Администрации Зуевского сельсовета информации о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результатах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рассмотренных в суде дел. </w:t>
            </w: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Разъяснение служащим:</w:t>
            </w: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1F7EFD" w:rsidRDefault="004F08F7">
            <w:pPr>
              <w:spacing w:after="0" w:line="240" w:lineRule="auto"/>
              <w:ind w:left="8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</w:t>
            </w:r>
            <w:r>
              <w:rPr>
                <w:rFonts w:ascii="Arial" w:eastAsia="Arial" w:hAnsi="Arial" w:cs="Arial"/>
                <w:sz w:val="20"/>
              </w:rPr>
              <w:t xml:space="preserve"> государственной власти (органа местного самоуправления) утвержденной правовой позиции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1.6.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ств дл</w:t>
            </w:r>
            <w:proofErr w:type="gramEnd"/>
            <w:r>
              <w:rPr>
                <w:rFonts w:ascii="Arial" w:eastAsia="Arial" w:hAnsi="Arial" w:cs="Arial"/>
                <w:sz w:val="20"/>
              </w:rPr>
              <w:t>я отдельных участников закупки.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 подготовке обоснования начальной (максимальной) цены контракта необоснованно: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расширен (ограничен) круг возможных участников закупки;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- необоснованно завышена (занижена) начальная (максимальная) цена контракта.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0" w:lineRule="auto"/>
              <w:ind w:left="17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Подготовка проектов муниципальных </w:t>
            </w:r>
            <w:r>
              <w:rPr>
                <w:rFonts w:ascii="Arial" w:eastAsia="Arial" w:hAnsi="Arial" w:cs="Arial"/>
                <w:sz w:val="20"/>
              </w:rPr>
              <w:lastRenderedPageBreak/>
              <w:t>кон</w:t>
            </w:r>
            <w:r>
              <w:rPr>
                <w:rFonts w:ascii="Arial" w:eastAsia="Arial" w:hAnsi="Arial" w:cs="Arial"/>
                <w:sz w:val="20"/>
              </w:rPr>
              <w:t>трактов (договоров) на выполнение уже фактически выполненных работ, либо уже оказанных услуг.</w:t>
            </w:r>
          </w:p>
          <w:p w:rsidR="001F7EFD" w:rsidRDefault="001F7EFD">
            <w:pPr>
              <w:spacing w:after="0" w:line="240" w:lineRule="auto"/>
              <w:ind w:left="171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71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71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71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71"/>
              <w:jc w:val="both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7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 приемке результатов выполненных работ (поставленных товаров, оказанных услуг),</w:t>
            </w:r>
          </w:p>
          <w:p w:rsidR="001F7EFD" w:rsidRDefault="004F08F7">
            <w:pPr>
              <w:spacing w:after="0" w:line="240" w:lineRule="auto"/>
              <w:ind w:left="17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документальном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оформлении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расчетов с поставщиками устанавливаются факты не</w:t>
            </w:r>
            <w:r>
              <w:rPr>
                <w:rFonts w:ascii="Arial" w:eastAsia="Arial" w:hAnsi="Arial" w:cs="Arial"/>
                <w:sz w:val="20"/>
              </w:rPr>
              <w:t>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</w:t>
            </w:r>
            <w:r>
              <w:rPr>
                <w:rFonts w:ascii="Arial" w:eastAsia="Arial" w:hAnsi="Arial" w:cs="Arial"/>
                <w:sz w:val="20"/>
              </w:rPr>
              <w:t>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1F7EFD" w:rsidRDefault="001F7EFD">
            <w:pPr>
              <w:spacing w:after="0" w:line="240" w:lineRule="auto"/>
              <w:ind w:left="171"/>
              <w:jc w:val="both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 целях создания «преференций» для какой-либо организации-исполнителя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представителем организации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за</w:t>
            </w:r>
            <w:proofErr w:type="gramEnd"/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вознаграждение предлагается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нарушить предусмотренную законом процедуру </w:t>
            </w:r>
            <w:r>
              <w:rPr>
                <w:rFonts w:ascii="Arial" w:eastAsia="Arial" w:hAnsi="Arial" w:cs="Arial"/>
                <w:sz w:val="20"/>
              </w:rPr>
              <w:lastRenderedPageBreak/>
              <w:t>либо допустить нарушения при оформлении документации на закупку у единственного поставщика товаров, работ, услуг.</w:t>
            </w: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В целях заключения муниципального контракта (договора) с подрядной организацией, не имеющей  специ</w:t>
            </w:r>
            <w:r>
              <w:rPr>
                <w:rFonts w:ascii="Arial" w:eastAsia="Arial" w:hAnsi="Arial" w:cs="Arial"/>
                <w:sz w:val="20"/>
              </w:rPr>
              <w:t>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</w:t>
            </w:r>
            <w:r>
              <w:rPr>
                <w:rFonts w:ascii="Arial" w:eastAsia="Arial" w:hAnsi="Arial" w:cs="Arial"/>
                <w:sz w:val="20"/>
              </w:rPr>
              <w:t>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</w:t>
            </w:r>
            <w:r>
              <w:rPr>
                <w:rFonts w:ascii="Arial" w:eastAsia="Arial" w:hAnsi="Arial" w:cs="Arial"/>
                <w:sz w:val="20"/>
              </w:rPr>
              <w:t>едусматривающую возможность уклонения от ответственности за допущенные нарушения муниципального контракта (договора)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Подмена документов </w:t>
            </w:r>
            <w:r>
              <w:rPr>
                <w:rFonts w:ascii="Arial" w:eastAsia="Arial" w:hAnsi="Arial" w:cs="Arial"/>
                <w:sz w:val="20"/>
              </w:rPr>
              <w:lastRenderedPageBreak/>
              <w:t>в интересах какого-либо участника в обмен на полученное (обещанное) вознаграждение.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Участие в голосовании при наличии </w:t>
            </w:r>
            <w:r>
              <w:rPr>
                <w:rFonts w:ascii="Arial" w:eastAsia="Arial" w:hAnsi="Arial" w:cs="Arial"/>
                <w:sz w:val="20"/>
              </w:rPr>
              <w:t>близкого родства или свойства с участником закупки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Прямые контакты и переговоры с потенциальным участником закупки. Дискриминационные</w:t>
            </w:r>
            <w:r>
              <w:rPr>
                <w:rFonts w:ascii="Arial" w:eastAsia="Arial" w:hAnsi="Arial" w:cs="Arial"/>
                <w:sz w:val="20"/>
              </w:rPr>
              <w:t xml:space="preserve"> изменения документации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</w:t>
            </w:r>
            <w:r>
              <w:rPr>
                <w:rFonts w:ascii="Arial" w:eastAsia="Arial" w:hAnsi="Arial" w:cs="Arial"/>
                <w:sz w:val="20"/>
              </w:rPr>
              <w:t>снованный отказ в приеме</w:t>
            </w:r>
          </w:p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заявки, несвоевременная регистрация заявки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Глава администрации,</w:t>
            </w: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начальник-главный  бухгалтер МКУ "УБ Солнцевского  района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"К</w:t>
            </w:r>
            <w:proofErr w:type="gramEnd"/>
            <w:r>
              <w:rPr>
                <w:rFonts w:ascii="Arial" w:eastAsia="Arial" w:hAnsi="Arial" w:cs="Arial"/>
                <w:sz w:val="20"/>
              </w:rPr>
              <w:t>урской  области(по  согласованию)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Глава Администрации, заместитель Главы Администрации, </w:t>
            </w:r>
            <w:r>
              <w:rPr>
                <w:rFonts w:ascii="Arial" w:eastAsia="Arial" w:hAnsi="Arial" w:cs="Arial"/>
                <w:sz w:val="20"/>
              </w:rPr>
              <w:t>начальник-главный  бухгалтер МКУ "УБ Солнцевского  района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"К</w:t>
            </w:r>
            <w:proofErr w:type="gramEnd"/>
            <w:r>
              <w:rPr>
                <w:rFonts w:ascii="Arial" w:eastAsia="Arial" w:hAnsi="Arial" w:cs="Arial"/>
                <w:sz w:val="20"/>
              </w:rPr>
              <w:t>урской  области(по  согласованию)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Администрации, заместитель Главы Администрации, главный специалист-эксперт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Глава Администрации, заместитель Главы Администрации, начальник-главный </w:t>
            </w:r>
            <w:r>
              <w:rPr>
                <w:rFonts w:ascii="Arial" w:eastAsia="Arial" w:hAnsi="Arial" w:cs="Arial"/>
                <w:sz w:val="20"/>
              </w:rPr>
              <w:t xml:space="preserve"> бухгалтер МКУ "УБ Солнцевского  района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"К</w:t>
            </w:r>
            <w:proofErr w:type="gramEnd"/>
            <w:r>
              <w:rPr>
                <w:rFonts w:ascii="Arial" w:eastAsia="Arial" w:hAnsi="Arial" w:cs="Arial"/>
                <w:sz w:val="20"/>
              </w:rPr>
              <w:t>урской  области(по  согласованию)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Администрации, заместитель Главы Администрации, главный специалист-эксперт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Администрации, заместитель Главы Администрации, главный специалист-эксперт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администрации,</w:t>
            </w: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 специалист-эксперт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администрации,</w:t>
            </w: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Главный  </w:t>
            </w:r>
            <w:r>
              <w:rPr>
                <w:rFonts w:ascii="Arial" w:eastAsia="Arial" w:hAnsi="Arial" w:cs="Arial"/>
                <w:sz w:val="20"/>
              </w:rPr>
              <w:lastRenderedPageBreak/>
              <w:t>специалист-эксперт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Глава администрации,</w:t>
            </w:r>
          </w:p>
          <w:p w:rsidR="001F7EFD" w:rsidRDefault="004F08F7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 специалист-эксперт</w:t>
            </w: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4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4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Средняя</w:t>
            </w: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антикоррупционной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экспертизы проектов государственных (муниципальных) контрактов</w:t>
            </w:r>
            <w:r>
              <w:rPr>
                <w:rFonts w:ascii="Arial" w:eastAsia="Arial" w:hAnsi="Arial" w:cs="Arial"/>
                <w:sz w:val="20"/>
              </w:rPr>
              <w:t xml:space="preserve">, договоров либо технических заданий к ним; разъяснение служащим: </w:t>
            </w: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ответственности за совершение коррупционных правонарушений.</w:t>
            </w: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</w:t>
            </w:r>
            <w:r>
              <w:rPr>
                <w:rFonts w:ascii="Arial" w:eastAsia="Arial" w:hAnsi="Arial" w:cs="Arial"/>
                <w:sz w:val="20"/>
              </w:rPr>
              <w:t>дготовка отчета об исследовании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рынка начальной цены контракта;</w:t>
            </w: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привлечение к подготовке проектов государственных контрактов (договоров) иных специалистов органа местного самоуправления Зуевского сельсовета</w:t>
            </w: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разъяснение служащим: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F7EFD" w:rsidRDefault="004F08F7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- ответственности за совершение коррупционных правонарушений.</w:t>
            </w: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0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Нормативное регулирование порядка, способа и </w:t>
            </w:r>
            <w:r>
              <w:rPr>
                <w:rFonts w:ascii="Arial" w:eastAsia="Arial" w:hAnsi="Arial" w:cs="Arial"/>
                <w:sz w:val="20"/>
              </w:rPr>
              <w:lastRenderedPageBreak/>
              <w:t>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 сельсовета</w:t>
            </w: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Нормативное регулирование пор</w:t>
            </w:r>
            <w:r>
              <w:rPr>
                <w:rFonts w:ascii="Arial" w:eastAsia="Arial" w:hAnsi="Arial" w:cs="Arial"/>
                <w:sz w:val="20"/>
              </w:rPr>
              <w:t>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сельсовета</w:t>
            </w: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Публичное вскрытие конвертов </w:t>
            </w:r>
            <w:r>
              <w:rPr>
                <w:rFonts w:ascii="Arial" w:eastAsia="Arial" w:hAnsi="Arial" w:cs="Arial"/>
                <w:sz w:val="20"/>
              </w:rPr>
              <w:lastRenderedPageBreak/>
              <w:t>и открытие доступа к заявкам, поданным в электронном виде.</w:t>
            </w: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Коллегиальное принятие решений.</w:t>
            </w: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Норматив</w:t>
            </w:r>
            <w:r>
              <w:rPr>
                <w:rFonts w:ascii="Arial" w:eastAsia="Arial" w:hAnsi="Arial" w:cs="Arial"/>
                <w:sz w:val="20"/>
              </w:rPr>
              <w:t>ное закрепление порядка раскрытия конфликта интересов и его урегулирования;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Нормативное регулирование порядка и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сроков совершения действий сл</w:t>
            </w:r>
            <w:r>
              <w:rPr>
                <w:rFonts w:ascii="Arial" w:eastAsia="Arial" w:hAnsi="Arial" w:cs="Arial"/>
                <w:sz w:val="20"/>
              </w:rPr>
              <w:t>ужащим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 осуществлении коррупционно-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опасной функции</w:t>
            </w: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</w:t>
            </w:r>
            <w:r>
              <w:rPr>
                <w:rFonts w:ascii="Arial" w:eastAsia="Arial" w:hAnsi="Arial" w:cs="Arial"/>
                <w:sz w:val="20"/>
              </w:rPr>
              <w:t>дствами ауди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о-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видео-записи</w:t>
            </w:r>
            <w:proofErr w:type="spellEnd"/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Разъяснение муниципальным служащим: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обязанности незамедлительно</w:t>
            </w: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1F7EFD" w:rsidRDefault="004F08F7">
            <w:pPr>
              <w:spacing w:after="0" w:line="242" w:lineRule="auto"/>
              <w:ind w:left="8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мер ответственности за совершение </w:t>
            </w:r>
            <w:r>
              <w:rPr>
                <w:rFonts w:ascii="Arial" w:eastAsia="Arial" w:hAnsi="Arial" w:cs="Arial"/>
                <w:sz w:val="20"/>
              </w:rPr>
              <w:lastRenderedPageBreak/>
              <w:t>коррупционных правонарушений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1.7.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Предоставление муниципальных услуг гражданам и организациям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Установление необоснованных преимуще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ств пр</w:t>
            </w:r>
            <w:proofErr w:type="gramEnd"/>
            <w:r>
              <w:rPr>
                <w:rFonts w:ascii="Arial" w:eastAsia="Arial" w:hAnsi="Arial" w:cs="Arial"/>
                <w:sz w:val="20"/>
              </w:rPr>
              <w:t>и оказании муниципальной услуги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Незаконное оказание либо отказ в оказании муниципальной услуги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Заместитель главы администрации, муниципальные служащие администрации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Муниципальные служащие администрации</w:t>
            </w: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Муниципальные служащие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Низкая</w:t>
            </w: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Низкая</w:t>
            </w: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1F7EFD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  <w:p w:rsidR="001F7EFD" w:rsidRDefault="001F7EFD">
            <w:pPr>
              <w:spacing w:after="0" w:line="242" w:lineRule="auto"/>
              <w:ind w:left="120"/>
              <w:rPr>
                <w:sz w:val="20"/>
              </w:rPr>
            </w:pP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Нормативное регулирование порядка оказания муниципальной услуги;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размещение на официальном сайте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администрации Зуевского сельсовета Административного регламента предоставления муниципальной услуги</w:t>
            </w:r>
            <w:proofErr w:type="gramEnd"/>
            <w:r>
              <w:rPr>
                <w:rFonts w:ascii="Arial" w:eastAsia="Arial" w:hAnsi="Arial" w:cs="Arial"/>
                <w:sz w:val="20"/>
              </w:rPr>
              <w:t>;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принимающих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соответствующие реш</w:t>
            </w:r>
            <w:r>
              <w:rPr>
                <w:rFonts w:ascii="Arial" w:eastAsia="Arial" w:hAnsi="Arial" w:cs="Arial"/>
                <w:sz w:val="20"/>
              </w:rPr>
              <w:t>ения;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осуществление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контроля за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разъяснение служащим: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</w:t>
            </w:r>
            <w:r>
              <w:rPr>
                <w:rFonts w:ascii="Arial" w:eastAsia="Arial" w:hAnsi="Arial" w:cs="Arial"/>
                <w:sz w:val="20"/>
              </w:rPr>
              <w:t>ия;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мер ответственности за совершение коррупционных правонарушений</w:t>
            </w:r>
          </w:p>
          <w:p w:rsidR="001F7EFD" w:rsidRDefault="001F7EFD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Введение или расширение процессуальных форм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взаимодействия граждан (организаций) и должностных лиц, например, использование информационных технологий в качестве Приоритетного направления</w:t>
            </w:r>
            <w:r>
              <w:rPr>
                <w:rFonts w:ascii="Arial" w:eastAsia="Arial" w:hAnsi="Arial" w:cs="Arial"/>
                <w:sz w:val="20"/>
              </w:rPr>
              <w:t xml:space="preserve"> для осуществления служебной деятельности («одно окно», системы электронного обмена информацией)</w:t>
            </w:r>
          </w:p>
          <w:p w:rsidR="001F7EFD" w:rsidRDefault="001F7EFD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</w:p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1F7EF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0" w:lineRule="auto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1.8.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Осуществление функций муниципального контроля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0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Глава администрации,</w:t>
            </w:r>
          </w:p>
          <w:p w:rsidR="001F7EFD" w:rsidRDefault="004F08F7">
            <w:pPr>
              <w:spacing w:after="0" w:line="240" w:lineRule="auto"/>
              <w:ind w:left="10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Заместитель главы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12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Средняя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EFD" w:rsidRDefault="004F08F7">
            <w:pPr>
              <w:spacing w:after="0" w:line="242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1F7EFD" w:rsidRDefault="004F08F7">
            <w:pPr>
              <w:spacing w:after="0" w:line="240" w:lineRule="auto"/>
              <w:ind w:left="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разъяснение муниципальным служащим: обязанности не</w:t>
            </w:r>
            <w:r>
              <w:rPr>
                <w:rFonts w:ascii="Arial" w:eastAsia="Arial" w:hAnsi="Arial" w:cs="Arial"/>
                <w:sz w:val="20"/>
              </w:rPr>
              <w:t xml:space="preserve">замедлительно сообщить представителю нанимателя о склонении его  к совершению коррупционного правонарушения; </w:t>
            </w:r>
          </w:p>
          <w:p w:rsidR="001F7EFD" w:rsidRDefault="004F08F7">
            <w:pPr>
              <w:spacing w:after="0" w:line="240" w:lineRule="auto"/>
              <w:ind w:left="8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-ответственности за совершение коррупционных правонарушений</w:t>
            </w:r>
          </w:p>
        </w:tc>
      </w:tr>
    </w:tbl>
    <w:p w:rsidR="001F7EFD" w:rsidRDefault="001F7E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F7EFD" w:rsidRDefault="001F7E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7EFD" w:rsidRDefault="001F7EF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</w:rPr>
      </w:pPr>
    </w:p>
    <w:sectPr w:rsidR="001F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58C"/>
    <w:multiLevelType w:val="multilevel"/>
    <w:tmpl w:val="FB9AF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F7EFD"/>
    <w:rsid w:val="001F7EFD"/>
    <w:rsid w:val="004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2259</Words>
  <Characters>12877</Characters>
  <Application>Microsoft Office Word</Application>
  <DocSecurity>0</DocSecurity>
  <Lines>107</Lines>
  <Paragraphs>30</Paragraphs>
  <ScaleCrop>false</ScaleCrop>
  <Company>Microsoft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2023-01-18T07:44:00Z</dcterms:created>
  <dcterms:modified xsi:type="dcterms:W3CDTF">2023-01-18T07:45:00Z</dcterms:modified>
</cp:coreProperties>
</file>