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Финансово-экономическое обоснование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к проекту решения Собрания депутатов Зуевского сельсовета Солнцевского района Курской области от 22.12.2021 № 61/11 "О бюджете муниципального образования  "Зуевский сельсовет" Солнцевского района Курской области на 2022 год и  плановый период 2023 и 2024 годов"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Объем бюджета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муниципального образования  "Зуевский сельсовет" Солнцевского района Курской области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2022 год по доходам составляет   11 956 604 руб. 01 коп. и  расходам - 12 501 589 руб. 60 коп. Дефицит бюджета составляет 544 985 руб. 59 коп. Источником внутреннего финансирования  которого являются остатки на 01.01.2022г. - 544 985 руб. 59 коп.  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Начальник управления финансов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Администрации Солнцевского района                         С.Н. Лаврухина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