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ПРОЕКТ</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РОССИЙСКАЯ ФЕДЕРАЦИЯ</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ЗУЕВСКОГО СЕЛЬСОВЕТА</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___ </w:t>
      </w:r>
      <w:r>
        <w:rPr>
          <w:rFonts w:ascii="Arial" w:hAnsi="Arial" w:cs="Arial" w:eastAsia="Arial"/>
          <w:b/>
          <w:color w:val="auto"/>
          <w:spacing w:val="0"/>
          <w:position w:val="0"/>
          <w:sz w:val="32"/>
          <w:shd w:fill="auto" w:val="clear"/>
        </w:rPr>
        <w:t xml:space="preserve">от _______ г.</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Порядка сообщения муниципальным служащим администрации Зуевского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Федерального закона от 30.04.2021 № 116-ФЗ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внесении изменений в отдельные законодательные акты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02.03.2007 № 25-ФЗ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муниципальной службе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Устава муниципального образования "Зуевский  сельсовет" Солнцевского  района Курской области, администрация Зуевского  сельсовета Солнцевского  района Курской области ПОСТАНОВЛЯЕТ: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прилагаемый Порядок сообщения муниципальным служащим администрации Зуевского  сельсовета Солнцевского  района Курской области о прекращении гражданства Российской Федерации, о приобретении гражданства (подданства) иностранного государства.</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 </w:t>
      </w:r>
      <w:r>
        <w:rPr>
          <w:rFonts w:ascii="Arial" w:hAnsi="Arial" w:cs="Arial" w:eastAsia="Arial"/>
          <w:color w:val="000000"/>
          <w:spacing w:val="0"/>
          <w:position w:val="0"/>
          <w:sz w:val="24"/>
          <w:shd w:fill="auto" w:val="clear"/>
        </w:rPr>
        <w:t xml:space="preserve">Контроль за выполнением</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настоящего постановления оставляю за собой.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             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 вступает в силу с момента его подписания и подлежит обязательному опубликованию на сайте Зуевского  сельсовета Солнцевского  района в сети "Интернет".</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8"/>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М.А.Стрекалова</w:t>
      </w: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УТВЕРЖДЕН</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Курской области</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_______ № ____</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Порядок сообщения муниципальным служащим</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администрации Зуевского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Настоящий Порядок сообщения муниципальным служащим администрации Зуевского  сельсовета Солнцевского  района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муниципальной службе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устанавливает процедуру сообщения муниципальным служащим администрации Зуевского  сельсовета Солнцевского  района (далее муниципальный служащий) в письменной форме представителю нанимателя (работодателю):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 сообщении указываются: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составления сообщения и подпись муниципального служащего.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Муниципальный служащий представляет сообщение в администрацию Зуевского  сельсовета Солнцевского  района для регистрации и предварительного рассмотрения.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Сообщение, представленное муниципальным служащим, подлежит регистрации в течение одного рабочего дня со дня его поступления в администрацию Зуевского  сельсовета Солнцевского  района.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Журнале должны быть отражены следующие сведения: </w:t>
      </w: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дата и время поступления сообщения;</w:t>
      </w: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порядковый номер, присвоенный зарегистрированному сообщению;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о муниципальном служащем, направившем сообщение (фамилия, имя, отчество (последнее – при наличии), должность муниципальной службы);</w:t>
      </w: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краткое изложение содержания сообщения;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(последнее – при наличии), должность и подпись лица, принявшего сообщение;</w:t>
      </w: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о принятом решении с указанием даты принятия решения;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муниципального служащего в получении копии сообщения с резолюцией главы Зуевского  сельсовета Солнцевского  района или лица, исполняющего его обязанности.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Ведение и хранение Журнала возлагается на заместителя Главы Зуевского  сельсовета по общим вопросам.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В ходе предварительного рассмотрения сообщения  заместитель Главы Зуевского  сельсовета по общим вопросам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предварительного рассмотрения сообщения подготавливается мотивированное заключение, которое подписывается заместителя Главы Зуевского  сельсовета по общим вопросам.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Мотивированное заключение, предусмотренное пунктом 8 настоящего Порядка, должно содержать: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изложенную в сообщении;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полученную от муниципального служащего, направившего сообщение;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муниципальной службе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прохождении муниципальной службы и предложение для принятия решения в соответствии с законодательством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Зуевского  сельсовета Солнцевского  района или лицу, исполняющему его обязанности, для принятия решения.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Глава Зуевского  сельсовета Солнцевского  района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Сообщение с резолюцией Главы Зуевского  сельсовета Солнцевского  района Курской области (или лица, исполняющего его обязанности), направляются заместителю Главы Зуевского  сельсовета по общим вопросам в течение одного рабочего дня со дня принятия решения Главой Зуевского  сельсовета Солнцевского  района (или лицом, исполняющим его обязанности), для реализации в соответствии с трудовым законодательством и законодательством о муниципальной службе.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Копия сообщения с резолюцией Главы Зуевского  сельсовета Солнцевского  района (или лица, исполняющего его обязанности), выдается муниципальному служащему, направившему сообщение, в течение двух рабочих дней со дня принятия Главой Зуевского  сельсовета Солнцевского  района (или лицом, исполняющим его обязанности), решения, указанного в пункте 11 настоящего Порядка,  лично под подпись.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Сообщение с резолюцией Главы Зуевского  сельсовета Солнцевского  района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5812"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w:t>
      </w:r>
    </w:p>
    <w:p>
      <w:pPr>
        <w:spacing w:before="0" w:after="0" w:line="240"/>
        <w:ind w:right="0" w:left="5812"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сообщения муниципальным служащим администрации Зуевского  сельсовета Солнцевского  района</w:t>
      </w:r>
      <w:r>
        <w:rPr>
          <w:rFonts w:ascii="Arial" w:hAnsi="Arial" w:cs="Arial" w:eastAsia="Arial"/>
          <w:i/>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прекращении гражданства Российской Федерации, о приобретении гражданства (подданства) иностранного государства</w:t>
      </w: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СООБЩЕНИЕ</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муниципального служащего администрации Зуевского  сельсовета Солнцевского  района о прекращении гражданства Российской Федерации,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 приобретении гражданства (подданства)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иностранного государства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52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w:t>
      </w:r>
    </w:p>
    <w:p>
      <w:pPr>
        <w:spacing w:before="0" w:after="0" w:line="240"/>
        <w:ind w:right="0" w:left="52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w:t>
      </w:r>
    </w:p>
    <w:p>
      <w:pPr>
        <w:spacing w:before="0" w:after="0" w:line="240"/>
        <w:ind w:right="0" w:left="5245"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должность, фамилия, инициалы представителя нанимателя)</w:t>
      </w:r>
    </w:p>
    <w:p>
      <w:pPr>
        <w:spacing w:before="0" w:after="0" w:line="240"/>
        <w:ind w:right="0" w:left="52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от________________________________________________________________________________________</w:t>
      </w:r>
    </w:p>
    <w:p>
      <w:pPr>
        <w:spacing w:before="0" w:after="0" w:line="240"/>
        <w:ind w:right="0" w:left="5245"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фамилия, имя, отчество (последнее – при наличии)</w:t>
      </w:r>
    </w:p>
    <w:p>
      <w:pPr>
        <w:spacing w:before="0" w:after="0" w:line="240"/>
        <w:ind w:right="0" w:left="52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w:t>
      </w:r>
    </w:p>
    <w:p>
      <w:pPr>
        <w:spacing w:before="0" w:after="0" w:line="240"/>
        <w:ind w:right="0" w:left="5245"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муниципального служащего, замещаемая должность)</w:t>
      </w:r>
    </w:p>
    <w:p>
      <w:pPr>
        <w:spacing w:before="0" w:after="0" w:line="240"/>
        <w:ind w:right="0" w:left="5245"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пунктами 9 и 9.1 части 1 статьи 12 Федерального закона от 02.03.2007 № 25-ФЗ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муниципальной службе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сообщаю: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указать: наименование государства, в котором прекращено гражданство (подданство) (Российской Федерации либо иностранного государства -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участника международного договора, в соответствии с которым иностранный гражданин имеет право находиться на муниципальной службе),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дату прекращения гражданства – в случае прекращения гражданства (подданства);</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наименование иностранного государства, в котором приобретено гражданство (подданство) либо получен вид на жительство или иной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документ, подтверждающий право на постоянное проживание гражданина на территории иностранного государства, дату приобретения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гражданства либо права на постоянное проживание гражданина на территории иностранного государства – в случае приобретения гражданства</w:t>
      </w:r>
      <w:r>
        <w:rPr>
          <w:rFonts w:ascii="Arial" w:hAnsi="Arial" w:cs="Arial" w:eastAsia="Arial"/>
          <w:color w:val="auto"/>
          <w:spacing w:val="0"/>
          <w:position w:val="0"/>
          <w:sz w:val="24"/>
          <w:shd w:fill="auto" w:val="clear"/>
        </w:rPr>
        <w:t xml:space="preserve"> 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подданства) либо получения вида на жительство или иного документа, подтверждающего право на постоянное проживание гражданина на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территории иностранного государства)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496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w:t>
      </w:r>
    </w:p>
    <w:p>
      <w:pPr>
        <w:spacing w:before="0" w:after="0" w:line="240"/>
        <w:ind w:right="0" w:left="4962"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дата заполнения сообщения</w:t>
      </w:r>
    </w:p>
    <w:p>
      <w:pPr>
        <w:spacing w:before="0" w:after="0" w:line="240"/>
        <w:ind w:right="0" w:left="496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w:t>
      </w:r>
    </w:p>
    <w:p>
      <w:pPr>
        <w:spacing w:before="0" w:after="0" w:line="240"/>
        <w:ind w:right="0" w:left="4962"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подпись, инициалы и фамилия муниципального служаще </w:t>
      </w:r>
    </w:p>
    <w:p>
      <w:pPr>
        <w:spacing w:before="0" w:after="0" w:line="240"/>
        <w:ind w:right="0" w:left="4962" w:firstLine="0"/>
        <w:jc w:val="center"/>
        <w:rPr>
          <w:rFonts w:ascii="Arial" w:hAnsi="Arial" w:cs="Arial" w:eastAsia="Arial"/>
          <w:color w:val="auto"/>
          <w:spacing w:val="0"/>
          <w:position w:val="0"/>
          <w:sz w:val="22"/>
          <w:shd w:fill="auto" w:val="clear"/>
        </w:rPr>
      </w:pPr>
    </w:p>
    <w:p>
      <w:pPr>
        <w:spacing w:before="0" w:after="0" w:line="240"/>
        <w:ind w:right="0" w:left="4962" w:firstLine="0"/>
        <w:jc w:val="center"/>
        <w:rPr>
          <w:rFonts w:ascii="Arial" w:hAnsi="Arial" w:cs="Arial" w:eastAsia="Arial"/>
          <w:color w:val="auto"/>
          <w:spacing w:val="0"/>
          <w:position w:val="0"/>
          <w:sz w:val="22"/>
          <w:shd w:fill="auto" w:val="clear"/>
        </w:rPr>
      </w:pPr>
    </w:p>
    <w:p>
      <w:pPr>
        <w:spacing w:before="0" w:after="0" w:line="240"/>
        <w:ind w:right="0" w:left="9639"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2</w:t>
      </w:r>
    </w:p>
    <w:p>
      <w:pPr>
        <w:spacing w:before="0" w:after="0" w:line="240"/>
        <w:ind w:right="0" w:left="4962"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к Порядку сообщения муниципальным служащим администрации Зуевского  сельсовета Солнцевского  района</w:t>
      </w:r>
      <w:r>
        <w:rPr>
          <w:rFonts w:ascii="Arial" w:hAnsi="Arial" w:cs="Arial" w:eastAsia="Arial"/>
          <w:i/>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w:t>
      </w:r>
    </w:p>
    <w:p>
      <w:pPr>
        <w:spacing w:before="0" w:after="0" w:line="240"/>
        <w:ind w:right="0" w:left="4962"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Журнал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регистрации сообщений о прекращении гражданства Российской Федерации,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 приобретении гражданства (подданства) иностранного государства</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tbl>
      <w:tblPr>
        <w:tblInd w:w="62" w:type="dxa"/>
      </w:tblPr>
      <w:tblGrid>
        <w:gridCol w:w="568"/>
        <w:gridCol w:w="1586"/>
        <w:gridCol w:w="2381"/>
        <w:gridCol w:w="2951"/>
        <w:gridCol w:w="2434"/>
        <w:gridCol w:w="2409"/>
        <w:gridCol w:w="2521"/>
      </w:tblGrid>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п/п</w:t>
            </w:r>
          </w:p>
        </w:tc>
        <w:tc>
          <w:tcPr>
            <w:tcW w:w="158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Дата и время поступления сообщения </w:t>
            </w:r>
          </w:p>
        </w:tc>
        <w:tc>
          <w:tcPr>
            <w:tcW w:w="2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Ф.И.О. (последнее – при наличии), должность муниципального служащего, направившего сообщение</w:t>
            </w:r>
          </w:p>
        </w:tc>
        <w:tc>
          <w:tcPr>
            <w:tcW w:w="29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Краткое изложение содержания сообщения</w:t>
            </w:r>
          </w:p>
        </w:tc>
        <w:tc>
          <w:tcPr>
            <w:tcW w:w="24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Ф.И.О. (последнее – при наличии), должность и подпись лица, принявшего сообщение </w:t>
            </w:r>
          </w:p>
        </w:tc>
        <w:tc>
          <w:tcPr>
            <w:tcW w:w="24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Сведения о принятом по сообщению решении с указанием даты принятия решения</w:t>
            </w:r>
          </w:p>
        </w:tc>
        <w:tc>
          <w:tcPr>
            <w:tcW w:w="252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Подпись муниципального служащего в получении копии сообщения с резолюцией руководителя органа местного самоуправления</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158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c>
          <w:tcPr>
            <w:tcW w:w="2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3</w:t>
            </w:r>
          </w:p>
        </w:tc>
        <w:tc>
          <w:tcPr>
            <w:tcW w:w="29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4</w:t>
            </w:r>
          </w:p>
        </w:tc>
        <w:tc>
          <w:tcPr>
            <w:tcW w:w="24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5</w:t>
            </w:r>
          </w:p>
        </w:tc>
        <w:tc>
          <w:tcPr>
            <w:tcW w:w="24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6</w:t>
            </w:r>
          </w:p>
        </w:tc>
        <w:tc>
          <w:tcPr>
            <w:tcW w:w="252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7</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8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8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95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2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4962" w:firstLine="0"/>
        <w:jc w:val="center"/>
        <w:rPr>
          <w:rFonts w:ascii="Arial" w:hAnsi="Arial" w:cs="Arial" w:eastAsia="Arial"/>
          <w:color w:val="auto"/>
          <w:spacing w:val="0"/>
          <w:position w:val="0"/>
          <w:sz w:val="22"/>
          <w:shd w:fill="auto" w:val="clear"/>
        </w:rPr>
      </w:pPr>
    </w:p>
    <w:p>
      <w:pPr>
        <w:spacing w:before="0" w:after="0" w:line="240"/>
        <w:ind w:right="0" w:left="4962" w:firstLine="0"/>
        <w:jc w:val="center"/>
        <w:rPr>
          <w:rFonts w:ascii="Arial" w:hAnsi="Arial" w:cs="Arial" w:eastAsia="Arial"/>
          <w:color w:val="auto"/>
          <w:spacing w:val="0"/>
          <w:position w:val="0"/>
          <w:sz w:val="22"/>
          <w:shd w:fill="auto" w:val="clear"/>
        </w:rPr>
      </w:pPr>
    </w:p>
    <w:p>
      <w:pPr>
        <w:spacing w:before="0" w:after="0" w:line="240"/>
        <w:ind w:right="0" w:left="4962" w:firstLine="0"/>
        <w:jc w:val="center"/>
        <w:rPr>
          <w:rFonts w:ascii="Arial" w:hAnsi="Arial" w:cs="Arial" w:eastAsia="Arial"/>
          <w:color w:val="auto"/>
          <w:spacing w:val="0"/>
          <w:position w:val="0"/>
          <w:sz w:val="22"/>
          <w:shd w:fill="auto" w:val="clear"/>
        </w:rPr>
      </w:pPr>
    </w:p>
    <w:p>
      <w:pPr>
        <w:spacing w:before="0" w:after="0" w:line="240"/>
        <w:ind w:right="0" w:left="4962" w:firstLine="0"/>
        <w:jc w:val="center"/>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