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  <w:t xml:space="preserve">   </w:t>
      </w:r>
      <w:r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  <w:t xml:space="preserve">АДМИНИСТРАЦИЯ  ЗУЕВСКОГО  СЕЛЬСОВЕТА</w:t>
        <w:br/>
        <w:t xml:space="preserve">СОЛНЦЕВСКОГО  РАЙОНА  КУРСКОЙ  ОБЛАСТИ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  <w:t xml:space="preserve">                                                                 </w:t>
      </w:r>
      <w:r>
        <w:rPr>
          <w:rFonts w:ascii="Arial" w:hAnsi="Arial" w:cs="Arial" w:eastAsia="Arial"/>
          <w:b/>
          <w:color w:val="1E1E1E"/>
          <w:spacing w:val="0"/>
          <w:position w:val="0"/>
          <w:sz w:val="28"/>
          <w:shd w:fill="FFFFFF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  <w:t xml:space="preserve"> </w:t>
      </w:r>
      <w:r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  <w:t xml:space="preserve">от      19.05.          2022 г                                                                                           №39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1E1E1E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Об утверждении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плана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антинаркотических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мероприятий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на территории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Зуевского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сельсовета Солнцевского района на 2022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В целях минимизации угрозы распространения наркомании, руководствуясь Указом Президента Российской Федерации от 18.10.2007 года № 1374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 дополнительных мерах по противодействию незаконному обороту наркотических средств, психотропных веществ и их прокуроров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Федеральным законом № 3-ФЗ от 08.01.1998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 наркотических средствах и психотропных веществах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»,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Администрация Зуевского сельсовета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 О С Т А Н О В Л Я Е 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1.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Создать антинаркотическую комиссию при администрации   Зуевского сельсовета (Приложение 1).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2.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Утвердить Положение об антинаркотической комиссии при администрации  Зуевского сельсовета   (Приложение 2).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Утвердить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план антинаркотических мероприятий на территории   Зуевского сельсовета   Солнцевского  района Курской области  до 2022 года (Приложение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3).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4.Отменить  постановление  администрации Зуевского  сельсовета от 23.12.2021 №135"Об утверждении плана работы антинаркотической комиссии  Администрации  Зуевского  сельсовета Солнцевского района на 2022 год.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5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6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Настоящее постановление вступает в силу со дня его подписания  и  распространяется на  правоотношения возникшие  с 01.01.2022 года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Глава   Зуевского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Солнцевского района:                                                        М.А.Стрекалова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№ 1 </w:t>
        <w:br/>
        <w:t xml:space="preserve">                                                            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 постановлению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сельсовета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от 19.05.2022  №39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СОСТАВ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антинаркотической комиссии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администрации Зуевского  сельсовета  Солнцевского  района  Курской  области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Председатель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-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Стрекалова Марина  Александровна - глава  Зуевского  сельсовета;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                          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Заместитель председателя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 -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Климова  Татьяна  Михайловна  – заместитель главы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Секретарь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-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Исаева  Татьяна  Максимовна  –   специалист  1  разряда  администрации  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                  </w:t>
        <w:br/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Члены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   -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Бурцев  Александр  Алексеевич  - Участковый уполномоченный полиции  (по согласованию);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  -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Захаров  Федор  Анатольевич– депутат Собрания депутатов Зуевского 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Кузьминова  Инна  Николаевна– директор МКОУ "Зуевская СОШ "Солнцевского  района   ( по согласованию);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                                                    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№ 2 </w:t>
        <w:br/>
        <w:t xml:space="preserve">                                                            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 постановлению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  <w:t xml:space="preserve">                                                  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от 19.05.2022  №39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Положение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об антинаркотической комиссии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при администрации  Зуевского сельсовета Солнцевского  района Курской области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  1.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Антинаркотическая комиссия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 администрации  Зуевского   сельсовета  Солнцевского  района Курской  области 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 2.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Курской   области, решениями Государственного антинаркотического комитета, нормативно-правовыми актами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 Зуевского  сельсовета, а также настоящим Положением.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3.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Комиссия осуществляет свою деятельность во взаимодействии с антинаркотической Комиссией   Солнцевского  района   , правоохранительными органами  Солнцевского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района, учреждениями образования и здравоохранения, органами местного самоуправления сельского поселения, общественными объединениями и организациями.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4.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Руководителем Комиссии является глава  администрации Зуевского  сельсовета.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5.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Основными задачами комиссии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являются: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а) деятельность по профилактике наркомании, а также по минимизации и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ликвидации последствий её проявлений на территории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б) участие в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реализации на территории   администрации Зуевского  сельсовета государственной политики в области противодействия наркомании;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в) разработка мер, направленных на противодействие незаконному обороту наркотических средств, по профилактике наркомании, устранению причин и условий, способствующих её проявлению, осуществление контроля за реализацией этих мер;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г) анализ эффективности работы на территории   администрации Зуевского  сельсовета   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д) решение иных задач, предусмотренных законодательством Российской Федерации и  Курской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области по противодействию наркомании.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  <w:br/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6.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Для осуществления своих задач Комиссия имеет право: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   по профилактике наркомании, минимизации и ликвидации последствий её проявления, а также осуществлять контроль за их исполнением;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б) привлекать для участия в работе Комиссии должностных лиц и специалистов органов местного самоуправления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сельсовета, а также представителей организаций и общественных объединений (с их согласия);</w:t>
        <w:br/>
        <w:t xml:space="preserve">в) запрашивать и получать в установленном законодательством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порядке необходимые материалы и информацию от общественных объединений организаций (независимо от форм собственности) и должностных лиц на территории   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 сельсовета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  7.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Комиссия осуществляет свою деятельность в соответствии с планом работы, утверждаемом председателем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8.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9.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10.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11.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Решение Комиссии оформляется протоколом, который подписывается председателем Комиссии и секретарем.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       12.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Организационное и материально-техническое обеспечение деятельности комиссии осуществляется администрацией  Зуевского  сельсовета</w:t>
        <w:br/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Приложение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№ 3 </w:t>
        <w:br/>
        <w:t xml:space="preserve">                                                                   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к постановлению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администрации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Зуевского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t xml:space="preserve">от  19.05.2022г. №39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ПЛАН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антинаркотических мероприятий на территории</w:t>
      </w:r>
      <w:r>
        <w:rPr>
          <w:rFonts w:ascii="Times New Roman" w:hAnsi="Times New Roman" w:cs="Times New Roman" w:eastAsia="Times New Roman"/>
          <w:color w:val="1E1E1E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администрации Зуевского  сельсовета 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1E1E1E"/>
          <w:spacing w:val="0"/>
          <w:position w:val="0"/>
          <w:sz w:val="28"/>
          <w:shd w:fill="FFFFFF" w:val="clear"/>
        </w:rPr>
        <w:t xml:space="preserve">на 2022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                                          </w:t>
      </w:r>
    </w:p>
    <w:tbl>
      <w:tblPr/>
      <w:tblGrid>
        <w:gridCol w:w="576"/>
        <w:gridCol w:w="3889"/>
        <w:gridCol w:w="1925"/>
        <w:gridCol w:w="2655"/>
      </w:tblGrid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п/п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Мероприятия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Срок исполнения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1E1E1E"/>
                <w:spacing w:val="0"/>
                <w:position w:val="0"/>
                <w:sz w:val="21"/>
                <w:shd w:fill="auto" w:val="clear"/>
              </w:rPr>
              <w:t xml:space="preserve">Исполнители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заседаний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антинаркотической комиссии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раз в квартал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ЧЛЕНЫ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АНК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ЧЛЕНЫ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АНК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рабочих совещаний среди руководителей предприятий, крестьянско-фермерских хозяйств, землепользователей по вопросу выявления и уничтожения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наркосодержащей растительности.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июнь-август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Глава сельского поселения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руководители хозяйств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Организация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занятости подростков во время летних каникул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июнь-август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спортивных соревнований, турниров, направленных на пропаганду здорового образа жизни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родительских собраний, классных часов в МКОУ"Дежевская  СОШ",МКОУ"Зуевская  ООШ" по профилактике наркомании и алкоголизма среди несовершеннолетних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ежеквартально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Осуществление мероприятий по выявлению и уничтожению дикорастущей конопли и незаконных посевов на территории  Зуевского сельсовета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июнь - октябрь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Глава администрации, уполномоченный инспектор полиции ( 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8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встреч с жителями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сельского поселения,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Глава сельсовета,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уполномоченный инспектор полиции (по согласованию)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9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мероприятий в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Заведующие библиотеками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Проведение рейдов по торговым точкам, занимающихся реализацией алкогольной продукции и пива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местам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вечернего пребывания несовершеннолетних и молодежи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Согласно графика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Члены АНК, члены ДНД,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Родительский комитет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Индивидуально-профилактическая работа с подростками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МКОУ"Дежевская  СОШ",МКОУ"Зуевская  ООШ" </w:t>
            </w:r>
          </w:p>
        </w:tc>
      </w:tr>
      <w:tr>
        <w:trPr>
          <w:trHeight w:val="1" w:hRule="atLeast"/>
          <w:jc w:val="left"/>
        </w:trPr>
        <w:tc>
          <w:tcPr>
            <w:tcW w:w="5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88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Взаимодействие с представителями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СМИ для освещения текущих вопросов противодействия наркомании, информации, направленной на пропаганду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здорового образа жизни.</w:t>
            </w:r>
          </w:p>
        </w:tc>
        <w:tc>
          <w:tcPr>
            <w:tcW w:w="19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по мере необходимости</w:t>
            </w:r>
          </w:p>
        </w:tc>
        <w:tc>
          <w:tcPr>
            <w:tcW w:w="26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44" w:type="dxa"/>
              <w:right w:w="4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1E1E1E"/>
                <w:spacing w:val="0"/>
                <w:position w:val="0"/>
                <w:sz w:val="28"/>
                <w:shd w:fill="auto" w:val="clear"/>
              </w:rPr>
              <w:t xml:space="preserve">Администрация  сельсовета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