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АДМИНИСТРАЦИЯ  ЗУЕВСКОГО  СЕЛЬСОВЕТА</w:t>
        <w:br/>
        <w:t xml:space="preserve">СОЛНЦЕВСКОГО  РАЙОНА  КУРСКОЙ 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                                                                 </w:t>
      </w: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от      19.05.          2022 г                                                                                           №39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Об утверждении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плана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антинаркотических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мероприятий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на территории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Зуевского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сельсовета Солнцевского района на 2022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В целях минимизации угрозы распространения наркомании, руководствуясь Указом Президента Российской Федерации от 18.10.2007 года № 1374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 дополнительных мерах по противодействию незаконному обороту наркотических средств, психотропных веществ и их прокуроров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Федеральным законом № 3-ФЗ от 08.01.1998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 наркотических средствах и психотропных веществах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»,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Администрация 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 О С Т А Н О В Л Я Е 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Создать антинаркотическую комиссию при администрации   Зуевского сельсовета (Приложение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Утвердить Положение об антинаркотической комиссии при администрации  Зуевского сельсовета   (Приложение 2).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Утвердить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план антинаркотических мероприятий на территории   Зуевского сельсовета   Солнцевского  района Курской области  до 2022 года (Приложение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3).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Отменить  постановление  администрации Зуевского  сельсовета от 23.12.2021 №135"Об утверждении плана работы антинаркотической комиссии  Администрации  Зуевского  сельсовета Солнцевского района на 2022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6.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Настоящее постановление вступает в силу со дня его подписания  и  распространяется на  правоотношения возникшие  с 01.01.2022 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Глава   Зуевского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Солнцевского района: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№ 1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19.05.2022  №39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СОСТАВ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антинаркотической комиссии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  Солнцевского  района  Курской 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Председатель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Стрекалова Марина  Александровна - глава  Зуевского  сельсовета;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                     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Заместитель председателя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 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Климова  Татьяна  Михайловна  – заместитель главы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Секретарь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-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Исаева  Татьяна  Максимовна  –   специалист  1  разряда  администрации  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                  </w:t>
        <w:br/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Члены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 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Бурцев  Александр  Алексеевич  - Участковый уполномоченный полиции  (по согласованию);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 -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Захаров  Федор  Анатольевич– депутат Собрания депутатов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Кузьминова  Инна  Николаевна– директор МКОУ "Зуевская СОШ "Солнцевского  района   ( по согласованию);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№ 2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  <w:t xml:space="preserve">                                                 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19.05.2022  №39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Положение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об антинаркотической комиссии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при администрации  Зуевского сельсовета Солнцевского 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  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Антинаркотическая комиссия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 администрации  Зуевского   сельсовета  Солнцевского  района Курской  области 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 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Курской   области, решениями Государственного антинаркотического комитета, нормативно-правовыми актами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сельсовета, а также настоящим Положением.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3.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осуществляет свою деятельность во взаимодействии с антинаркотической Комиссией   Солнцевского  района   , правоохранительными органами  Солнцевского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4.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Руководителем Комиссии является глава  администрации Зуевского 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5.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Основными задачами комиссии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являются: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а) деятельность по профилактике наркомании, а также по минимизации и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ликвидации последствий её проявлений на территории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б) участие в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реализации на территории   администрации Зуевского  сельсовета государственной политики в области противодействия наркомании;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контроля за реализацией этих мер;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г) анализ эффективности работы на территории   администрации Зуевского  сельсовета  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д) решение иных задач, предусмотренных законодательством Российской Федерации и  Курской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области по противодействию наркомании.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6.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Для осуществления своих задач Комиссия имеет право: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   по профилактике наркомании, минимизации и ликвидации последствий её проявления, а также осуществлять контроль за их исполнением;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б) привлекать для участия в работе Комиссии должностных лиц и специалистов органов местного самоуправления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сельсовета, а также представителей организаций и общественных объединений (с их согласия);</w:t>
        <w:br/>
        <w:t xml:space="preserve">в) запрашивать и получать в установленном законодательством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 7.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осуществляет свою деятельность в соответствии с планом работы, утверждаемом председателем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8.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9.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10.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Решение Комиссии оформляется протоколом, который подписывается председателем Комиссии и секретарем.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Организационное и материально-техническое обеспечение деятельности комиссии осуществляется администрацией  Зуевского  сельсовета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№ 3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 19.05.2022г. №39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ПЛАН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антинаркотических мероприятий на территории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на 2022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</w:t>
      </w:r>
    </w:p>
    <w:tbl>
      <w:tblPr/>
      <w:tblGrid>
        <w:gridCol w:w="576"/>
        <w:gridCol w:w="3889"/>
        <w:gridCol w:w="1925"/>
        <w:gridCol w:w="2655"/>
      </w:tblGrid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п/п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Мероприятия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Срок исполнения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Исполнители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заседаний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антинаркотической комиссии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раз в квартал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наркосодержащей растительности.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июнь-август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сельского поселения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руководители хозяйств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занятости подростков во время летних каникул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июнь-август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родительских собраний, классных часов в МКОУ"Дежевская  СОШ",МКОУ"Зуевская  ООШ" по профилактике наркомании и алкоголизма среди несовершеннолетних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ежеквартально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Осуществление мероприятий по выявлению и уничтожению дикорастущей конопли и незаконных посевов на территории  Зуевского сельсовета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 - октябрь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администрации, уполномоченный инспектор полиции ( 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8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встреч с жителями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сельсовета,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уполномоченный инспектор полиции (по согласованию)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9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Заведующие библиотеками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рейдов по торговым точкам, занимающихся реализацией алкогольной продукции и пива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местам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вечернего пребывания несовершеннолетних и молодежи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Согласно графика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 АНК, члены ДНД,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Родительский комитет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Индивидуально-профилактическая работа с подростками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Взаимодействие с представителями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СМИ для освещения текущих вопросов противодействия наркомании, информации, направленной на пропаганду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здорового образа жизни.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по мере необходимости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Администрация  сельсовета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