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70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  <w:br/>
        <w:t xml:space="preserve">ЗУЕВСКОГО  СЕЛЬСОВЕТА</w:t>
        <w:br/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tabs>
          <w:tab w:val="left" w:pos="345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  10  марта  2022 года        №06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b/>
          <w:color w:val="22272F"/>
          <w:spacing w:val="0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22272F"/>
          <w:spacing w:val="0"/>
          <w:position w:val="0"/>
          <w:sz w:val="32"/>
          <w:shd w:fill="FFFFFF" w:val="clear"/>
        </w:rPr>
        <w:t xml:space="preserve">О внесении изменений и дополнений в постановление Администрации Зуевского  сельсовета Солнцевского района Курской области  от 05.02.2018 г №11  «Об утверждении Порядка предоставления</w:t>
      </w:r>
      <w:r>
        <w:rPr>
          <w:rFonts w:ascii="Arial" w:hAnsi="Arial" w:cs="Arial" w:eastAsia="Arial"/>
          <w:b/>
          <w:i/>
          <w:color w:val="22272F"/>
          <w:spacing w:val="0"/>
          <w:position w:val="0"/>
          <w:sz w:val="3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22272F"/>
          <w:spacing w:val="0"/>
          <w:position w:val="0"/>
          <w:sz w:val="32"/>
          <w:shd w:fill="FFFFFF" w:val="clear"/>
        </w:rPr>
        <w:t xml:space="preserve">субсидий юридическим</w:t>
      </w:r>
      <w:r>
        <w:rPr>
          <w:rFonts w:ascii="Arial" w:hAnsi="Arial" w:cs="Arial" w:eastAsia="Arial"/>
          <w:b/>
          <w:i/>
          <w:color w:val="22272F"/>
          <w:spacing w:val="0"/>
          <w:position w:val="0"/>
          <w:sz w:val="32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22272F"/>
          <w:spacing w:val="0"/>
          <w:position w:val="0"/>
          <w:sz w:val="32"/>
          <w:shd w:fill="FFFFFF" w:val="clear"/>
        </w:rPr>
        <w:t xml:space="preserve">лицам  </w:t>
      </w:r>
      <w:r>
        <w:rPr>
          <w:rFonts w:ascii="Arial" w:hAnsi="Arial" w:cs="Arial" w:eastAsia="Arial"/>
          <w:b/>
          <w:i/>
          <w:color w:val="22272F"/>
          <w:spacing w:val="0"/>
          <w:position w:val="0"/>
          <w:sz w:val="32"/>
          <w:shd w:fill="FFFFFF" w:val="clear"/>
        </w:rPr>
        <w:t xml:space="preserve">    </w:t>
      </w:r>
      <w:r>
        <w:rPr>
          <w:rFonts w:ascii="Arial" w:hAnsi="Arial" w:cs="Arial" w:eastAsia="Arial"/>
          <w:b/>
          <w:color w:val="22272F"/>
          <w:spacing w:val="0"/>
          <w:position w:val="0"/>
          <w:sz w:val="32"/>
          <w:shd w:fill="FFFFFF" w:val="clear"/>
        </w:rPr>
        <w:t xml:space="preserve">(за</w:t>
      </w:r>
      <w:r>
        <w:rPr>
          <w:rFonts w:ascii="Arial" w:hAnsi="Arial" w:cs="Arial" w:eastAsia="Arial"/>
          <w:b/>
          <w:i/>
          <w:color w:val="22272F"/>
          <w:spacing w:val="0"/>
          <w:position w:val="0"/>
          <w:sz w:val="3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22272F"/>
          <w:spacing w:val="0"/>
          <w:position w:val="0"/>
          <w:sz w:val="32"/>
          <w:shd w:fill="FFFFFF" w:val="clear"/>
        </w:rPr>
        <w:t xml:space="preserve">исключением субсидий государственным (муниципальным) учреждениям),                                              индивидуальным</w:t>
      </w:r>
      <w:r>
        <w:rPr>
          <w:rFonts w:ascii="Arial" w:hAnsi="Arial" w:cs="Arial" w:eastAsia="Arial"/>
          <w:b/>
          <w:i/>
          <w:color w:val="22272F"/>
          <w:spacing w:val="0"/>
          <w:position w:val="0"/>
          <w:sz w:val="32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22272F"/>
          <w:spacing w:val="0"/>
          <w:position w:val="0"/>
          <w:sz w:val="32"/>
          <w:shd w:fill="FFFFFF" w:val="clear"/>
        </w:rPr>
        <w:t xml:space="preserve">предпринимателям</w:t>
      </w:r>
      <w:r>
        <w:rPr>
          <w:rFonts w:ascii="Arial" w:hAnsi="Arial" w:cs="Arial" w:eastAsia="Arial"/>
          <w:b/>
          <w:i/>
          <w:color w:val="22272F"/>
          <w:spacing w:val="0"/>
          <w:position w:val="0"/>
          <w:sz w:val="32"/>
          <w:shd w:fill="FFFFFF" w:val="clear"/>
        </w:rPr>
        <w:t xml:space="preserve">, </w:t>
      </w:r>
      <w:r>
        <w:rPr>
          <w:rFonts w:ascii="Arial" w:hAnsi="Arial" w:cs="Arial" w:eastAsia="Arial"/>
          <w:b/>
          <w:color w:val="22272F"/>
          <w:spacing w:val="0"/>
          <w:position w:val="0"/>
          <w:sz w:val="32"/>
          <w:shd w:fill="FFFFFF" w:val="clear"/>
        </w:rPr>
        <w:t xml:space="preserve">а также</w:t>
      </w:r>
      <w:r>
        <w:rPr>
          <w:rFonts w:ascii="Arial" w:hAnsi="Arial" w:cs="Arial" w:eastAsia="Arial"/>
          <w:b/>
          <w:i/>
          <w:color w:val="22272F"/>
          <w:spacing w:val="0"/>
          <w:position w:val="0"/>
          <w:sz w:val="32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22272F"/>
          <w:spacing w:val="0"/>
          <w:position w:val="0"/>
          <w:sz w:val="32"/>
          <w:shd w:fill="FFFFFF" w:val="clear"/>
        </w:rPr>
        <w:t xml:space="preserve">физическим лицам</w:t>
      </w:r>
      <w:r>
        <w:rPr>
          <w:rFonts w:ascii="Arial" w:hAnsi="Arial" w:cs="Arial" w:eastAsia="Arial"/>
          <w:b/>
          <w:i/>
          <w:color w:val="22272F"/>
          <w:spacing w:val="0"/>
          <w:position w:val="0"/>
          <w:sz w:val="32"/>
          <w:shd w:fill="FFFFFF" w:val="clear"/>
        </w:rPr>
        <w:t xml:space="preserve"> -                                                                                     </w:t>
      </w:r>
      <w:r>
        <w:rPr>
          <w:rFonts w:ascii="Arial" w:hAnsi="Arial" w:cs="Arial" w:eastAsia="Arial"/>
          <w:b/>
          <w:color w:val="22272F"/>
          <w:spacing w:val="0"/>
          <w:position w:val="0"/>
          <w:sz w:val="32"/>
          <w:shd w:fill="FFFFFF" w:val="clear"/>
        </w:rPr>
        <w:t xml:space="preserve">производителям товаров, работ, услуг из бюджета муниципального образования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29.11.2021г №384-ФЗ «О внесении изменений в Бюджетный кодекс Российской Федерации и 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руководствуясь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Бюджетным кодексом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 Федерации,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Федеральным законом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от 06.10.2003 г. N 131-ФЗ "Об общих принципах организации местного самоуправления в Российской Федерации" и на основании протеста прокуратуры Солнцевского района от 31.01.2022г №04-01-2022 Администрация Зуевского   сельсовета Солнцевского района Курской области Постановляет: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1. Внести  в постановление Администрации Зуевского   сельсовета Солнцевского района Курской области  от 05.02.2018 г. №11 «Об утверждении Порядка  предоставления субсидий юридическим лицам ( 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бюджета» следующие изменения: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а) в Разделе 1 «Общие положения» 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-пункт 1.4 абзац 2 дополнить словами: « а также результаты их предоставления;»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-дополнить новым пп 1.12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«1.12 «В бюджетах бюджетной системы Российской Федерации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государственно-частном партнерстве, муниципально-частном партнерстве. Указанные субсидии предоставляются в соответствии с условиями и сроками, предусмотренными соглашениями о государственно-частном партнерстве, муниципально-частном партнерстве, концессионными соглашениями, заключенными в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порядке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определенном соответственно законодательством Российской Федерации о государственно-частном партнерстве, муниципально-частном партнерстве, законодательством Российской Федерации о концессионных соглашениях.»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2272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б) Раздел 4 «</w:t>
      </w:r>
      <w:r>
        <w:rPr>
          <w:rFonts w:ascii="Arial" w:hAnsi="Arial" w:cs="Arial" w:eastAsia="Arial"/>
          <w:color w:val="22272F"/>
          <w:spacing w:val="0"/>
          <w:position w:val="0"/>
          <w:sz w:val="24"/>
          <w:shd w:fill="auto" w:val="clear"/>
        </w:rPr>
        <w:t xml:space="preserve">Контроль за использованием субсидии, порядок возврата субсидии» дополнить новым абзацем 4.7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2272F"/>
          <w:spacing w:val="0"/>
          <w:position w:val="0"/>
          <w:sz w:val="24"/>
          <w:shd w:fill="auto" w:val="clear"/>
        </w:rPr>
        <w:t xml:space="preserve">«4.7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положения об осуществлении в отношении получателей субсидий и лиц, указанных в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пункте 5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статьями 268.1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и </w:t>
      </w:r>
      <w:hyperlink xmlns:r="http://schemas.openxmlformats.org/officeDocument/2006/relationships" r:id="docRId5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269.2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настоящего Кодекса.»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2272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2272F"/>
          <w:spacing w:val="0"/>
          <w:position w:val="0"/>
          <w:sz w:val="24"/>
          <w:shd w:fill="auto" w:val="clear"/>
        </w:rPr>
        <w:t xml:space="preserve">       2. Контроль за выполнением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2272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2272F"/>
          <w:spacing w:val="0"/>
          <w:position w:val="0"/>
          <w:sz w:val="24"/>
          <w:shd w:fill="auto" w:val="clear"/>
        </w:rPr>
        <w:t xml:space="preserve">       3. Постановление вступает в силу со дня его официального опубликования (обнародования) и распространяется на правоотношения, возникшие с 01 января 2022года.</w:t>
      </w:r>
    </w:p>
    <w:p>
      <w:pPr>
        <w:tabs>
          <w:tab w:val="left" w:pos="6285" w:leader="none"/>
        </w:tabs>
        <w:spacing w:before="100" w:after="100" w:line="240"/>
        <w:ind w:right="0" w:left="0" w:firstLine="0"/>
        <w:jc w:val="both"/>
        <w:rPr>
          <w:rFonts w:ascii="Arial" w:hAnsi="Arial" w:cs="Arial" w:eastAsia="Arial"/>
          <w:color w:val="22272F"/>
          <w:spacing w:val="0"/>
          <w:position w:val="0"/>
          <w:sz w:val="24"/>
          <w:shd w:fill="FFFFFF" w:val="clear"/>
        </w:rPr>
      </w:pPr>
    </w:p>
    <w:p>
      <w:pPr>
        <w:tabs>
          <w:tab w:val="left" w:pos="6285" w:leader="none"/>
        </w:tabs>
        <w:spacing w:before="100" w:after="100" w:line="240"/>
        <w:ind w:right="0" w:left="0" w:firstLine="0"/>
        <w:jc w:val="both"/>
        <w:rPr>
          <w:rFonts w:ascii="Arial" w:hAnsi="Arial" w:cs="Arial" w:eastAsia="Arial"/>
          <w:color w:val="22272F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2272F"/>
          <w:spacing w:val="0"/>
          <w:position w:val="0"/>
          <w:sz w:val="24"/>
          <w:shd w:fill="FFFFFF" w:val="clear"/>
        </w:rPr>
        <w:t xml:space="preserve">Глава Зуевского   сельсовета </w:t>
        <w:tab/>
        <w:t xml:space="preserve">М.А.Стрекалова</w:t>
      </w:r>
    </w:p>
    <w:p>
      <w:pPr>
        <w:spacing w:before="100" w:after="100" w:line="240"/>
        <w:ind w:right="0" w:left="0" w:firstLine="0"/>
        <w:jc w:val="right"/>
        <w:rPr>
          <w:rFonts w:ascii="Arial" w:hAnsi="Arial" w:cs="Arial" w:eastAsia="Arial"/>
          <w:color w:val="22272F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Arial" w:hAnsi="Arial" w:cs="Arial" w:eastAsia="Arial"/>
          <w:color w:val="22272F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Arial" w:hAnsi="Arial" w:cs="Arial" w:eastAsia="Arial"/>
          <w:color w:val="22272F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Arial" w:hAnsi="Arial" w:cs="Arial" w:eastAsia="Arial"/>
          <w:color w:val="22272F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Arial" w:hAnsi="Arial" w:cs="Arial" w:eastAsia="Arial"/>
          <w:color w:val="22272F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Arial" w:hAnsi="Arial" w:cs="Arial" w:eastAsia="Arial"/>
          <w:color w:val="22272F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Arial" w:hAnsi="Arial" w:cs="Arial" w:eastAsia="Arial"/>
          <w:color w:val="22272F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garantf1://86367.0/" Id="docRId1" Type="http://schemas.openxmlformats.org/officeDocument/2006/relationships/hyperlink"/><Relationship TargetMode="External" Target="http://www.consultant.ru/document/cons_doc_LAW_377026/1b6959f23cc516d0e11ddc2e213ca2dca83560df/" Id="docRId3" Type="http://schemas.openxmlformats.org/officeDocument/2006/relationships/hyperlink"/><Relationship TargetMode="External" Target="http://www.consultant.ru/document/cons_doc_LAW_377026/f9326f84473ca91312e73a717befd43c925de20f/" Id="docRId5" Type="http://schemas.openxmlformats.org/officeDocument/2006/relationships/hyperlink"/><Relationship Target="styles.xml" Id="docRId7" Type="http://schemas.openxmlformats.org/officeDocument/2006/relationships/styles"/><Relationship TargetMode="External" Target="garantf1://12012604.0/" Id="docRId0" Type="http://schemas.openxmlformats.org/officeDocument/2006/relationships/hyperlink"/><Relationship TargetMode="External" Target="http://www.consultant.ru/document/cons_doc_LAW_405597/c82199e55fb848aec54cc9ca7ade234b6ca20dab/" Id="docRId2" Type="http://schemas.openxmlformats.org/officeDocument/2006/relationships/hyperlink"/><Relationship TargetMode="External" Target="http://www.consultant.ru/document/cons_doc_LAW_377026/84f68c8eba837777136e3fb2303a75f24d2db2ec/" Id="docRId4" Type="http://schemas.openxmlformats.org/officeDocument/2006/relationships/hyperlink"/><Relationship Target="numbering.xml" Id="docRId6" Type="http://schemas.openxmlformats.org/officeDocument/2006/relationships/numbering"/></Relationships>
</file>