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 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  2021 года №  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назначении ответственного лица за размещение информации на официальном сайте Администрации Зуевского  сельсовета Солнцевского района Курской области в сети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Интернет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реализации Федерального закона от 09.02.2009 года N 8-ФЗ "Об обеспечении доступа к информации о деятельности государственных органов и органов местного самоуправления" постановляю: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Назначить Климову  Татьяну Михайловну , заместителя Главы Зуевского    сельсовета Солнцевского   района, ответственным лицом за размещение информации Администрации Зуевского    сельсовета Солнцевского   района и Собрания депутатов Зуевского    сельсовета Солнцевского   района Курской области на официальном сайте администрации Зуевского    сельсовета Солнцевского   района Курской области в сети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Обеспечить ответственному лицу своевременное (оперативное) и регулярное представление информации для размещения на сайте.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вступает в законную силу со дня его подписания.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  сельсовета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 </w:t>
        <w:tab/>
        <w:tab/>
        <w:tab/>
        <w:tab/>
        <w:tab/>
        <w:tab/>
        <w:t xml:space="preserve">  </w:t>
        <w:tab/>
        <w:t xml:space="preserve">М.А.Стрекалова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