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1437" w:dyaOrig="1477">
          <v:rect xmlns:o="urn:schemas-microsoft-com:office:office" xmlns:v="urn:schemas-microsoft-com:vml" id="rectole0000000000" style="width:71.850000pt;height: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От  09 декабря 2020 г.                     № 110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2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28"/>
          <w:shd w:fill="FFFFFF" w:val="clear"/>
        </w:rPr>
        <w:t xml:space="preserve">Об утверждении типового (рекомендуемого) перечня муниципальных услуг администрации Зуевского  сельсовета 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распоряжение Администрации Курской области от 26 октября 2018 года N 450-ра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</w:t>
      </w:r>
      <w:r>
        <w:rPr>
          <w:rFonts w:ascii="Arial" w:hAnsi="Arial" w:cs="Arial" w:eastAsia="Arial"/>
          <w:color w:val="3C3C3C"/>
          <w:spacing w:val="0"/>
          <w:position w:val="0"/>
          <w:sz w:val="24"/>
          <w:shd w:fill="auto" w:val="clear"/>
        </w:rPr>
        <w:t xml:space="preserve"> в</w:t>
      </w:r>
      <w:r>
        <w:rPr>
          <w:rFonts w:ascii="Arial" w:hAnsi="Arial" w:cs="Arial" w:eastAsia="Arial"/>
          <w:color w:val="3C3C3C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2"/>
            <w:position w:val="0"/>
            <w:sz w:val="24"/>
            <w:u w:val="single"/>
            <w:shd w:fill="auto" w:val="clear"/>
          </w:rPr>
          <w:t xml:space="preserve">распоряжение Администрации Курской области от 18.05.2015 N 350-ра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сельсовета Солнцевского района Курской области ПОСТАНОВЛЕНИЕ: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Утвердить прилагаемый типовой (рекомендуемый) перечень муниципальных услуг администрации Зуевского  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Постановление  опубликовать на сайте администрации Зуевского  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Постановление Администрации Зуевского   сельсовета от 24.12.2019 г. № 119 считать утратившим силу.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И.о. Главы  Зуевского   сельсовета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</w:t>
        <w:tab/>
        <w:tab/>
        <w:tab/>
        <w:tab/>
        <w:tab/>
        <w:tab/>
        <w:t xml:space="preserve">Т.М.Климова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15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15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15"/>
        <w:ind w:right="0" w:left="0" w:firstLine="0"/>
        <w:jc w:val="right"/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  <w:t xml:space="preserve">Утвержден</w:t>
      </w:r>
    </w:p>
    <w:p>
      <w:pPr>
        <w:spacing w:before="0" w:after="0" w:line="315"/>
        <w:ind w:right="0" w:left="0" w:firstLine="0"/>
        <w:jc w:val="right"/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  <w:t xml:space="preserve">Постановлением администрации</w:t>
      </w:r>
    </w:p>
    <w:p>
      <w:pPr>
        <w:spacing w:before="0" w:after="0" w:line="315"/>
        <w:ind w:right="0" w:left="0" w:firstLine="0"/>
        <w:jc w:val="right"/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  <w:t xml:space="preserve">Зуевского   сельсовета Солнцевского района </w:t>
      </w:r>
    </w:p>
    <w:p>
      <w:pPr>
        <w:spacing w:before="0" w:after="0" w:line="315"/>
        <w:ind w:right="0" w:left="0" w:firstLine="0"/>
        <w:jc w:val="right"/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FFFFFF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 09 декабря  2020 г.                     № 110 </w:t>
      </w:r>
    </w:p>
    <w:p>
      <w:pPr>
        <w:spacing w:before="0" w:after="0" w:line="315"/>
        <w:ind w:right="0" w:left="0" w:firstLine="0"/>
        <w:jc w:val="right"/>
        <w:rPr>
          <w:rFonts w:ascii="Arial" w:hAnsi="Arial" w:cs="Arial" w:eastAsia="Arial"/>
          <w:color w:val="2D2D2D"/>
          <w:spacing w:val="2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708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Типовой (рекомендуемый) перечень муниципальных услуг администрации Зуевского   сельсовета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315"/>
        <w:ind w:right="0" w:left="0" w:firstLine="0"/>
        <w:jc w:val="right"/>
        <w:rPr>
          <w:rFonts w:ascii="Arial" w:hAnsi="Arial" w:cs="Arial" w:eastAsia="Arial"/>
          <w:color w:val="2D2D2D"/>
          <w:spacing w:val="2"/>
          <w:position w:val="0"/>
          <w:sz w:val="24"/>
          <w:shd w:fill="FFFFFF" w:val="clear"/>
        </w:rPr>
      </w:pPr>
    </w:p>
    <w:p>
      <w:pPr>
        <w:tabs>
          <w:tab w:val="left" w:pos="37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Присвоение адресов объектам адресации, изменение, аннулирование адресов.</w:t>
      </w:r>
    </w:p>
    <w:p>
      <w:pPr>
        <w:tabs>
          <w:tab w:val="left" w:pos="37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>
      <w:pPr>
        <w:tabs>
          <w:tab w:val="left" w:pos="37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3.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>
      <w:pPr>
        <w:tabs>
          <w:tab w:val="left" w:pos="37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4.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в безвозмездное пользование, аренду имущества, находящегося в муниципальной собственности.</w:t>
      </w:r>
    </w:p>
    <w:p>
      <w:pPr>
        <w:tabs>
          <w:tab w:val="left" w:pos="37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5.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сведений из реестра муниципального имущества.</w:t>
      </w:r>
    </w:p>
    <w:p>
      <w:pPr>
        <w:tabs>
          <w:tab w:val="left" w:pos="37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6.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Перевод жилого помещения в нежилое помещение или нежилого помещения в жилое помещение.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7.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8.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9.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10.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Предварительное согласование предоставления земельного участка.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порубочного билета и (или) разрешения на пересадку деревьев и кустарников.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13.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Выдача несовершеннолетним лицам, достигшим 16 лет, разрешения на вступление в брак до достижения брачного возраста.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14.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участка земли для погребения умершего на территории общественных кладбищ Зуевского   сельсовета</w:t>
      </w:r>
    </w:p>
    <w:p>
      <w:pPr>
        <w:tabs>
          <w:tab w:val="left" w:pos="45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15.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docs.cntd.ru/document/438875878" Id="docRId2" Type="http://schemas.openxmlformats.org/officeDocument/2006/relationships/hyperlink"/><Relationship Target="styles.xml" Id="docRId4" Type="http://schemas.openxmlformats.org/officeDocument/2006/relationships/styles"/></Relationships>
</file>