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498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АДМИНИСТРАЦИЯ ЗУЕВСКОГО  СЕЛЬСОВЕТА</w:t>
      </w:r>
    </w:p>
    <w:p>
      <w:pPr>
        <w:spacing w:before="0" w:after="0" w:line="240"/>
        <w:ind w:right="-639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СОЛНЦЕВСКОГО  РАЙОНА КУРСКОЙ ОБЛАСТИ</w:t>
      </w:r>
    </w:p>
    <w:p>
      <w:pPr>
        <w:spacing w:before="0" w:after="0" w:line="240"/>
        <w:ind w:right="1666" w:left="166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1666" w:left="166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20.08.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2020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года                                                                       №68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с.Зуевка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                    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перечня информации о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 Администрации Зуевского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сельсовета, размещаемой в информационно-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телекоммуникационной сети "Интернет",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сроков ее размещения и актуализации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соответствии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частями 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2 статьи 13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частями 6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8 статьи 14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Федерального закона от 9 февраля 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8-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 "Об обеспечении доступа к информации о деятельности государственных органов и органов местного самоуправления",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Федеральным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25.12.2008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№ 273-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противодействии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коррупции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 06.10.2003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№131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принципах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самоуправления 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Уставом муниципального образования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Зуевский    сельсовет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Солнцевского   района Администрация  Зуевского   сельсовета Солнцевского  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постановляет: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Утвердить перечень информации о деятельности Администрации Зуевского   сельсовета, размещаемой в информационно-телекоммуникационной сети "Интернет", сроков ее размещения и актуализации, согласно приложению 1;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Размещение информации, указанной в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пункте 1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 постановления, осуществляется при ее наличии в Администрации Зуевского   сельсовета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ответственных должностных лиц за подготовку, предоставление  и размещение информации  за  каждым  разделом  и  подразделом    на официальном  сайте  Администрации  Зуевского   сельсовета.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постановления оставляю за собой.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 вступает в силу со дня его подписания и подлежит размещению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Зуевского   сельсовета                               А.И.Панин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-1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-1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№1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                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постановлению Администрации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Зуевского    сельсовета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                                                                            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 .2020г.  №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информации о деятельности Администрации Зуевского   сельсовета размещаемой в информационно-телекоммуникационной сети "Интернет", сроков ее размещения и актуализации</w:t>
      </w:r>
    </w:p>
    <w:tbl>
      <w:tblPr/>
      <w:tblGrid>
        <w:gridCol w:w="588"/>
        <w:gridCol w:w="4522"/>
        <w:gridCol w:w="2989"/>
        <w:gridCol w:w="1876"/>
      </w:tblGrid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п/п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информация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 размещения и актуализации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Ответственный за предоставление информации (должностное лицо, отдел (сектор))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</w:p>
        </w:tc>
        <w:tc>
          <w:tcPr>
            <w:tcW w:w="938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Общая информация об органах местного самоуправления, в том числе: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1.1.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Наименование, структура, почтовый адрес, адрес электронной почты (при наличии), номера телефонов справочных служб администрации 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1.2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полномочиях администрации поселения, задачах и функциях администрации,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1.3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подведомственных организаций,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1.4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главе администрации, заместителях, руководителях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назначения (изменения данных) должностного лица)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Епишева Т.А.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1.5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Перечни информационных систем, банков данных,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реестров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регистров, находящихся в ведении  органа местного самоуправления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регистрации (внесения изменений в сведения, исключения) в реестре  информационных систем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1.7. 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общественных советов, комиссий и иных постоянно действующих или временных рабочих совещательных органов, образованных  администрацией и (или) в которых администрация принимает участие, а также информация об их деятельности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части, в которой  администрация принимает участие, в срок не позднее пяти рабочих дней со дня вступления в силу правового акта об образовании (внесении изменений, прекращении деятельности) рабочего органа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938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нормотворческой деятельности органа местного самоуправления, в том числе: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Муниципальные правовые акты, изданные Администрацией Зуевского   сельсовета, включая сведения о внесении в них изменений, признании их утратившими силу, признании их судом недействующими, а так 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7 календарных дней со дня вступления в силу, за исключением муниципальных правовых актов, содержащих сведения, распространение которых ограничено федеральным законодательством Российской Федерации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2.2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Тексты проектов муниципальных правовых актов, внесенных в Собрание депутатов Зуевского   сельсовета Солнцевского   района Курской области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течение 5 рабочих дней со дня регистрации проекта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2.3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закупках товаров, работ, услуг для обеспечения государственных и муниципальных нужд в соответствии с 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законодательством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нужд;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порядке и сроки, предусмотренные законодательством в сфере размещения заказов на поставки товаров, выполнение работ, оказание услуг для муниципальных  нужд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2.4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Проекты административных регламентов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порядке и сроки, предусмотренные Федеральным законом  от 27 июля 2010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ФЗ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организации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2.5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Административные регламенты, стандарты муниципальных услуг.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порядке и сроки, предусмотренные Федеральным законом  от 27 июля 2010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210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ФЗ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"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2.6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Установленные формы обращений, заявлений и иных документов, принимаемых  к рассмотрению в соответствии с законами и иными нормативными правовыми актами, муниципальными правовыми актами.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2.7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обжалования муниципальных правовых актов и иных решений, принятых администрацией поселения 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об участии поселения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администрацией поселения, в том числе сведения об официальных визитах и о рабочих поездках руководителей и официальных делегаций органов местного самоуправления.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не позднее пяти рабочих дней, предшествующих дате мероприятия. Отчет о мероприятии размещается не позднее трех рабочих дней после проведения мероприятия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органами местного самоуправления до сведения граждан и организаций в соответствии с федеральными законами, законами области.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Епишева Т.А.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0" w:after="10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результатах проверок, проведенных  органом местного самоуправления, подведомственными организациями в пределах их полномочий, а также о результатах проверок, проведенных органе местного самоуправления, подведомственных организациях;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подписания акта проверки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Епишева Т.А.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Тексты официальных выступлений и заявлений Главы Зуевского    сельсовета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в течение одного рабочего дня со дня выступления, заявления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Епишева Т.А.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938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Статистическая  информация о деятельности органа местного самоуправления, в том числе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7.1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не реже одного раза в квартал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Епишева Т.А.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7.2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об использовании органами местного самоуправления, выделяемых бюджетных средств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ежеквартально не позднее 10-го числа месяца, следующего за отчетным кварталом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7.3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ежемесячно не позднее 10-го числа месяца, следующего за отчетным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938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о кадровом обеспечении органа местного самоуправления, в том числе: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поступления граждан на муниципальную службу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8.2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вакантных должностях муниципальной службы, имеющихся в администрации поселения.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пяти рабочих дней со дня открытия вакансии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8.3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Квалификационные требования к кандидатам на замещение вакантных должностей муниципальной службы.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в срок не позднее пяти рабочих дней со дня открытия вакансии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8.4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Объявление о проведении конкурса размещается не позднее 21 дня до истечения срока приема документов на конкурс, результаты - в течение семи дней со дня проведения конкурса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8.5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2060" w:hRule="auto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8.6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Сведения о доходах, расходах  об имуществе и обязательствах имущественного характера 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в порядке и сроки, определенные антикоррупционным законодательством, законодательством о муниципальной  службе 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8.7. 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Правовой акт, утверждающий положение и состав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229" w:hRule="auto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8.8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Решения, принятые на заседаниях комиссии по соблюдению требований к служебному поведению и урегулированию конфликта интересов 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в срок не позднее пяти рабочих дней со дня подписания протокола комиссии с соблюдением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Федерального закона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27 июля 2006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152-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ФЗ "О персональных данных"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Епишева Т.А.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938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100" w:after="1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Информация 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9.1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Порядок и время приема должностными лицами администрации поселения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9.2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Фамилия, имя и отчество должностного лица, к полномочиям которых отнесены организация приема лиц, указанных в подпунктах 9.1  настоящего перечня, обеспечение рассмотрения их обращений, а также номер телефона, по которому можно получить информацию справочного характера.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9.3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Обзоры обращений граждан и юридических лиц, в том числе их представителей, общественных объединений, государственных органов, органов местного самоуправления, а также обобщенная информация о результатах рассмотрения обращений и принятых мерах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Размещается ежеквартально не позднее 10-го числа месяца, следующего за отчетным кварталом, с соблюдением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Федерального закона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 27 июля 2006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года 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152-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ФЗ "О персональных данных"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9.4.</w:t>
            </w:r>
          </w:p>
        </w:tc>
        <w:tc>
          <w:tcPr>
            <w:tcW w:w="452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Номера телефонов, адреса электронной почты, по которым можно получить информацию справочного характера о порядке приема и рассмотрения обращений</w:t>
            </w:r>
          </w:p>
        </w:tc>
        <w:tc>
          <w:tcPr>
            <w:tcW w:w="2989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Поддерживается в актуальном состоянии. Обновляется в срок не позднее трех рабочих дней со дня изменения соответствующих сведений</w:t>
            </w:r>
          </w:p>
        </w:tc>
        <w:tc>
          <w:tcPr>
            <w:tcW w:w="187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Зам. главы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Климова  Т.М.</w:t>
            </w:r>
          </w:p>
        </w:tc>
      </w:tr>
      <w:tr>
        <w:trPr>
          <w:trHeight w:val="1" w:hRule="atLeast"/>
          <w:jc w:val="center"/>
        </w:trPr>
        <w:tc>
          <w:tcPr>
            <w:tcW w:w="5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</w:t>
            </w:r>
          </w:p>
        </w:tc>
        <w:tc>
          <w:tcPr>
            <w:tcW w:w="9387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Иная информация о деятельности  органа местного самоуправления, подлежащая  размещению в сети "Интернет" с учетом требований  действующего законодательства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internet.garant.ru/" Id="docRId3" Type="http://schemas.openxmlformats.org/officeDocument/2006/relationships/hyperlink"/><Relationship TargetMode="External" Target="https://internet.garant.ru/" Id="docRId7" Type="http://schemas.openxmlformats.org/officeDocument/2006/relationships/hyperlink"/><Relationship TargetMode="External" Target="https://internet.garant.ru/" Id="docRId0" Type="http://schemas.openxmlformats.org/officeDocument/2006/relationships/hyperlink"/><Relationship Target="styles.xml" Id="docRId10" Type="http://schemas.openxmlformats.org/officeDocument/2006/relationships/styles"/><Relationship TargetMode="External" Target="https://internet.garant.ru/" Id="docRId2" Type="http://schemas.openxmlformats.org/officeDocument/2006/relationships/hyperlink"/><Relationship TargetMode="External" Target="consultantplus://offline/ref=890DD4A85D8CCB13499A5E1A430B1DBF6844751C86775CB1B4DE7D06730D6B3D31B524798946678A9FB1B379DAEC12CAF8C93101F2037393c903I" Id="docRId4" Type="http://schemas.openxmlformats.org/officeDocument/2006/relationships/hyperlink"/><Relationship TargetMode="External" Target="https://internet.garant.ru/" Id="docRId6" Type="http://schemas.openxmlformats.org/officeDocument/2006/relationships/hyperlink"/><Relationship TargetMode="External" Target="https://internet.garant.ru/" Id="docRId8" Type="http://schemas.openxmlformats.org/officeDocument/2006/relationships/hyperlink"/><Relationship TargetMode="External" Target="https://internet.garant.ru/" Id="docRId1" Type="http://schemas.openxmlformats.org/officeDocument/2006/relationships/hyperlink"/><Relationship TargetMode="External" Target="https://internet.garant.ru/" Id="docRId5" Type="http://schemas.openxmlformats.org/officeDocument/2006/relationships/hyperlink"/><Relationship Target="numbering.xml" Id="docRId9" Type="http://schemas.openxmlformats.org/officeDocument/2006/relationships/numbering"/></Relationships>
</file>