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B94" w:rsidRDefault="00F92C3C">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СОБРАНИЕ ДЕПУТАТОВ</w:t>
      </w:r>
    </w:p>
    <w:p w:rsidR="00DF2B94" w:rsidRDefault="00F92C3C">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ЗУЕВСКОГО СЕЛЬСОВЕТА</w:t>
      </w:r>
    </w:p>
    <w:p w:rsidR="00DF2B94" w:rsidRDefault="00F92C3C">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СОЛНЦЕВСКОГО РАЙОНА</w:t>
      </w:r>
    </w:p>
    <w:p w:rsidR="00DF2B94" w:rsidRDefault="00F92C3C">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КУРСКОЙ  ОБЛАСТИ</w:t>
      </w:r>
    </w:p>
    <w:p w:rsidR="00DF2B94" w:rsidRDefault="00DF2B94">
      <w:pPr>
        <w:spacing w:after="0" w:line="240" w:lineRule="auto"/>
        <w:jc w:val="center"/>
        <w:rPr>
          <w:rFonts w:ascii="Times New Roman" w:eastAsia="Times New Roman" w:hAnsi="Times New Roman" w:cs="Times New Roman"/>
          <w:b/>
          <w:sz w:val="28"/>
        </w:rPr>
      </w:pPr>
    </w:p>
    <w:p w:rsidR="00DF2B94" w:rsidRDefault="00F92C3C">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rsidR="00DF2B94" w:rsidRDefault="00F92C3C">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РЕШЕНИЕ</w:t>
      </w:r>
    </w:p>
    <w:p w:rsidR="00DF2B94" w:rsidRDefault="00F92C3C">
      <w:pPr>
        <w:tabs>
          <w:tab w:val="left" w:pos="6090"/>
          <w:tab w:val="left" w:pos="6600"/>
        </w:tabs>
        <w:spacing w:after="0" w:line="240" w:lineRule="auto"/>
        <w:ind w:left="360"/>
        <w:rPr>
          <w:rFonts w:ascii="Times New Roman" w:eastAsia="Times New Roman" w:hAnsi="Times New Roman" w:cs="Times New Roman"/>
          <w:b/>
          <w:sz w:val="28"/>
        </w:rPr>
      </w:pPr>
      <w:r>
        <w:rPr>
          <w:rFonts w:ascii="Times New Roman" w:eastAsia="Times New Roman" w:hAnsi="Times New Roman" w:cs="Times New Roman"/>
          <w:b/>
          <w:sz w:val="28"/>
        </w:rPr>
        <w:t>22.06. 2020 года</w:t>
      </w:r>
      <w:r>
        <w:rPr>
          <w:rFonts w:ascii="Times New Roman" w:eastAsia="Times New Roman" w:hAnsi="Times New Roman" w:cs="Times New Roman"/>
          <w:b/>
          <w:sz w:val="28"/>
        </w:rPr>
        <w:tab/>
      </w:r>
      <w:r>
        <w:rPr>
          <w:rFonts w:ascii="Times New Roman" w:eastAsia="Times New Roman" w:hAnsi="Times New Roman" w:cs="Times New Roman"/>
          <w:b/>
          <w:sz w:val="28"/>
        </w:rPr>
        <w:tab/>
        <w:t>№55/7</w:t>
      </w:r>
    </w:p>
    <w:p w:rsidR="00DF2B94" w:rsidRDefault="00F92C3C">
      <w:pPr>
        <w:spacing w:after="0" w:line="240" w:lineRule="auto"/>
        <w:ind w:left="360"/>
        <w:rPr>
          <w:rFonts w:ascii="Times New Roman" w:eastAsia="Times New Roman" w:hAnsi="Times New Roman" w:cs="Times New Roman"/>
          <w:color w:val="000000"/>
          <w:sz w:val="28"/>
        </w:rPr>
      </w:pPr>
      <w:r>
        <w:rPr>
          <w:rFonts w:ascii="Times New Roman" w:eastAsia="Times New Roman" w:hAnsi="Times New Roman" w:cs="Times New Roman"/>
          <w:b/>
          <w:sz w:val="28"/>
        </w:rPr>
        <w:t xml:space="preserve"> </w:t>
      </w:r>
    </w:p>
    <w:p w:rsidR="00DF2B94" w:rsidRDefault="00DF2B94">
      <w:pPr>
        <w:spacing w:after="0" w:line="240" w:lineRule="auto"/>
        <w:jc w:val="center"/>
        <w:rPr>
          <w:rFonts w:ascii="Times New Roman" w:eastAsia="Times New Roman" w:hAnsi="Times New Roman" w:cs="Times New Roman"/>
          <w:b/>
          <w:color w:val="000000"/>
          <w:sz w:val="28"/>
          <w:shd w:val="clear" w:color="auto" w:fill="FFFFFF"/>
        </w:rPr>
      </w:pPr>
    </w:p>
    <w:p w:rsidR="00DF2B94" w:rsidRDefault="00F92C3C">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О внесении изменений и дополнений в Решение Собрания депутатов Зуевского   сельсовета Солнцевского района от 01.04.2015   года №17/1«Об утверждении  Положения о порядке оплаты труда</w:t>
      </w:r>
    </w:p>
    <w:p w:rsidR="00DF2B94" w:rsidRDefault="00F92C3C">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муниципальных служащих муниципальной службы</w:t>
      </w:r>
    </w:p>
    <w:p w:rsidR="00DF2B94" w:rsidRDefault="00F92C3C">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Зуевского  сельсовета</w:t>
      </w:r>
    </w:p>
    <w:p w:rsidR="00DF2B94" w:rsidRDefault="00DF2B94">
      <w:pPr>
        <w:spacing w:after="0" w:line="240" w:lineRule="auto"/>
        <w:rPr>
          <w:rFonts w:ascii="Times New Roman" w:eastAsia="Times New Roman" w:hAnsi="Times New Roman" w:cs="Times New Roman"/>
          <w:b/>
          <w:sz w:val="28"/>
        </w:rPr>
      </w:pPr>
    </w:p>
    <w:p w:rsidR="00DF2B94" w:rsidRDefault="00DF2B94">
      <w:pPr>
        <w:spacing w:after="0" w:line="240" w:lineRule="auto"/>
        <w:rPr>
          <w:rFonts w:ascii="Times New Roman" w:eastAsia="Times New Roman" w:hAnsi="Times New Roman" w:cs="Times New Roman"/>
          <w:sz w:val="28"/>
        </w:rPr>
      </w:pPr>
    </w:p>
    <w:p w:rsidR="00DF2B94" w:rsidRDefault="00F92C3C">
      <w:pPr>
        <w:spacing w:after="0" w:line="240" w:lineRule="auto"/>
        <w:ind w:firstLine="708"/>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w:t>
      </w:r>
      <w:proofErr w:type="gramStart"/>
      <w:r>
        <w:rPr>
          <w:rFonts w:ascii="Times New Roman" w:eastAsia="Times New Roman" w:hAnsi="Times New Roman" w:cs="Times New Roman"/>
          <w:color w:val="000000"/>
          <w:sz w:val="28"/>
          <w:shd w:val="clear" w:color="auto" w:fill="FFFFFF"/>
        </w:rPr>
        <w:t xml:space="preserve">В соответствии с Федеральным законом от 6 октября 2003 г.№131- ФЗ «Об общих принципах организации местного самоуправления в РФ», Федеральным законом от 2 марта 2007 года №25-ФЗ «О муниципальной службе в Российской Федерации», Законом Курской области от 13 июня 2007 года №60-ЗКО «О муниципальной службе в Курской области», </w:t>
      </w:r>
      <w:r>
        <w:rPr>
          <w:rFonts w:ascii="Times New Roman" w:eastAsia="Times New Roman" w:hAnsi="Times New Roman" w:cs="Times New Roman"/>
          <w:sz w:val="28"/>
          <w:shd w:val="clear" w:color="auto" w:fill="FFFFFF"/>
        </w:rPr>
        <w:t>Законом Курской области от 12 мая 2017 года № 15-ЗКО "О внесении</w:t>
      </w:r>
      <w:proofErr w:type="gramEnd"/>
      <w:r>
        <w:rPr>
          <w:rFonts w:ascii="Times New Roman" w:eastAsia="Times New Roman" w:hAnsi="Times New Roman" w:cs="Times New Roman"/>
          <w:sz w:val="28"/>
          <w:shd w:val="clear" w:color="auto" w:fill="FFFFFF"/>
        </w:rPr>
        <w:t xml:space="preserve"> изменений в Закон Курской области "Об областном бюджете на 2017 год и на плановый период 2018 и 2019 годов"</w:t>
      </w:r>
      <w:r>
        <w:rPr>
          <w:rFonts w:ascii="Times New Roman" w:eastAsia="Times New Roman" w:hAnsi="Times New Roman" w:cs="Times New Roman"/>
          <w:b/>
          <w:sz w:val="28"/>
          <w:shd w:val="clear" w:color="auto" w:fill="FFFFFF"/>
        </w:rPr>
        <w:t xml:space="preserve">, </w:t>
      </w:r>
      <w:r>
        <w:rPr>
          <w:rFonts w:ascii="Times New Roman" w:eastAsia="Times New Roman" w:hAnsi="Times New Roman" w:cs="Times New Roman"/>
          <w:color w:val="000000"/>
          <w:sz w:val="28"/>
          <w:shd w:val="clear" w:color="auto" w:fill="FFFFFF"/>
        </w:rPr>
        <w:t xml:space="preserve">Уставом МО «Зуевский  сельсовет» Солнцевского района Курской области,  </w:t>
      </w:r>
      <w:r>
        <w:rPr>
          <w:rFonts w:ascii="Times New Roman" w:eastAsia="Times New Roman" w:hAnsi="Times New Roman" w:cs="Times New Roman"/>
          <w:b/>
          <w:color w:val="000000"/>
          <w:sz w:val="28"/>
          <w:shd w:val="clear" w:color="auto" w:fill="FFFFFF"/>
        </w:rPr>
        <w:t>РЕШИЛО:</w:t>
      </w:r>
      <w:r>
        <w:rPr>
          <w:rFonts w:ascii="Times New Roman" w:eastAsia="Times New Roman" w:hAnsi="Times New Roman" w:cs="Times New Roman"/>
          <w:color w:val="000000"/>
          <w:sz w:val="28"/>
          <w:shd w:val="clear" w:color="auto" w:fill="FFFFFF"/>
        </w:rPr>
        <w:t xml:space="preserve"> </w:t>
      </w:r>
    </w:p>
    <w:p w:rsidR="00DF2B94" w:rsidRDefault="00DF2B94">
      <w:pPr>
        <w:spacing w:after="0" w:line="240" w:lineRule="auto"/>
        <w:ind w:firstLine="708"/>
        <w:jc w:val="both"/>
        <w:rPr>
          <w:rFonts w:ascii="Times New Roman" w:eastAsia="Times New Roman" w:hAnsi="Times New Roman" w:cs="Times New Roman"/>
          <w:color w:val="000000"/>
          <w:sz w:val="28"/>
          <w:shd w:val="clear" w:color="auto" w:fill="FFFFFF"/>
        </w:rPr>
      </w:pPr>
    </w:p>
    <w:p w:rsidR="00DF2B94" w:rsidRDefault="00F92C3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1.Внести изменения и дополнения в решение Собрания депутатов Зуевского   сельсовета Солнцевского района от 01.04.2015 года №17/1 «Об утверждении  Положения о порядке оплаты труда муниципальных служащих муниципальной службы муниципального образования « Зуевский  сельсовет» Солнцевского района Курской области»</w:t>
      </w:r>
    </w:p>
    <w:p w:rsidR="00DF2B94" w:rsidRDefault="00F92C3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-пункт 1.3 «Ежемесячные и иные дополнительные выплаты» Раздела 1 «Общие положения» изложить в новой редакции:</w:t>
      </w:r>
    </w:p>
    <w:p w:rsidR="00DF2B94" w:rsidRDefault="00F92C3C">
      <w:pPr>
        <w:spacing w:before="100" w:after="10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«1.3. К  ежемесячным и иным дополнительным выплатам относятся:</w:t>
      </w:r>
    </w:p>
    <w:p w:rsidR="00DF2B94" w:rsidRDefault="00DF2B94">
      <w:pPr>
        <w:spacing w:before="100" w:after="100" w:line="240" w:lineRule="auto"/>
        <w:ind w:firstLine="720"/>
        <w:jc w:val="both"/>
        <w:rPr>
          <w:rFonts w:ascii="Times New Roman" w:eastAsia="Times New Roman" w:hAnsi="Times New Roman" w:cs="Times New Roman"/>
          <w:sz w:val="28"/>
        </w:rPr>
      </w:pPr>
    </w:p>
    <w:p w:rsidR="00DF2B94" w:rsidRDefault="00F92C3C">
      <w:pPr>
        <w:numPr>
          <w:ilvl w:val="0"/>
          <w:numId w:val="1"/>
        </w:numPr>
        <w:spacing w:before="100" w:after="100" w:line="240" w:lineRule="auto"/>
        <w:ind w:left="768" w:hanging="360"/>
        <w:jc w:val="both"/>
        <w:rPr>
          <w:rFonts w:ascii="Times New Roman" w:eastAsia="Times New Roman" w:hAnsi="Times New Roman" w:cs="Times New Roman"/>
          <w:sz w:val="28"/>
        </w:rPr>
      </w:pPr>
      <w:r>
        <w:rPr>
          <w:rFonts w:ascii="Times New Roman" w:eastAsia="Times New Roman" w:hAnsi="Times New Roman" w:cs="Times New Roman"/>
          <w:sz w:val="28"/>
        </w:rPr>
        <w:t>ежемесячная надбавка к должностному окладу за выслугу лет на муниципальной службе;</w:t>
      </w:r>
    </w:p>
    <w:p w:rsidR="00DF2B94" w:rsidRDefault="00F92C3C">
      <w:pPr>
        <w:numPr>
          <w:ilvl w:val="0"/>
          <w:numId w:val="1"/>
        </w:numPr>
        <w:spacing w:before="100" w:after="100" w:line="240" w:lineRule="auto"/>
        <w:ind w:left="768" w:hanging="360"/>
        <w:jc w:val="both"/>
        <w:rPr>
          <w:rFonts w:ascii="Times New Roman" w:eastAsia="Times New Roman" w:hAnsi="Times New Roman" w:cs="Times New Roman"/>
          <w:sz w:val="28"/>
        </w:rPr>
      </w:pPr>
      <w:r>
        <w:rPr>
          <w:rFonts w:ascii="Times New Roman" w:eastAsia="Times New Roman" w:hAnsi="Times New Roman" w:cs="Times New Roman"/>
          <w:sz w:val="28"/>
        </w:rPr>
        <w:t>ежемесячная надбавка к должностному окладу за особые условия муниципальной службы;</w:t>
      </w:r>
    </w:p>
    <w:p w:rsidR="00DF2B94" w:rsidRDefault="00F92C3C">
      <w:pPr>
        <w:numPr>
          <w:ilvl w:val="0"/>
          <w:numId w:val="1"/>
        </w:numPr>
        <w:spacing w:before="100" w:after="100" w:line="240" w:lineRule="auto"/>
        <w:ind w:left="768" w:hanging="360"/>
        <w:jc w:val="both"/>
        <w:rPr>
          <w:rFonts w:ascii="Times New Roman" w:eastAsia="Times New Roman" w:hAnsi="Times New Roman" w:cs="Times New Roman"/>
          <w:sz w:val="28"/>
        </w:rPr>
      </w:pPr>
      <w:r>
        <w:rPr>
          <w:rFonts w:ascii="Times New Roman" w:eastAsia="Times New Roman" w:hAnsi="Times New Roman" w:cs="Times New Roman"/>
          <w:color w:val="2D2D2D"/>
          <w:sz w:val="28"/>
        </w:rPr>
        <w:t>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DF2B94" w:rsidRDefault="00F92C3C">
      <w:pPr>
        <w:numPr>
          <w:ilvl w:val="0"/>
          <w:numId w:val="1"/>
        </w:numPr>
        <w:spacing w:before="100" w:after="100" w:line="240" w:lineRule="auto"/>
        <w:ind w:left="768" w:hanging="360"/>
        <w:jc w:val="both"/>
        <w:rPr>
          <w:rFonts w:ascii="Times New Roman" w:eastAsia="Times New Roman" w:hAnsi="Times New Roman" w:cs="Times New Roman"/>
          <w:sz w:val="28"/>
        </w:rPr>
      </w:pPr>
      <w:r>
        <w:rPr>
          <w:rFonts w:ascii="Times New Roman" w:eastAsia="Times New Roman" w:hAnsi="Times New Roman" w:cs="Times New Roman"/>
          <w:color w:val="2D2D2D"/>
          <w:sz w:val="28"/>
        </w:rPr>
        <w:lastRenderedPageBreak/>
        <w:t>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органа местного самоуправления, исполнения должностной инструкции;</w:t>
      </w:r>
    </w:p>
    <w:p w:rsidR="00DF2B94" w:rsidRDefault="00F92C3C">
      <w:pPr>
        <w:numPr>
          <w:ilvl w:val="0"/>
          <w:numId w:val="1"/>
        </w:numPr>
        <w:spacing w:before="100" w:after="100" w:line="240" w:lineRule="auto"/>
        <w:ind w:left="768" w:hanging="360"/>
        <w:jc w:val="both"/>
        <w:rPr>
          <w:rFonts w:ascii="Times New Roman" w:eastAsia="Times New Roman" w:hAnsi="Times New Roman" w:cs="Times New Roman"/>
          <w:sz w:val="28"/>
        </w:rPr>
      </w:pPr>
      <w:r>
        <w:rPr>
          <w:rFonts w:ascii="Times New Roman" w:eastAsia="Times New Roman" w:hAnsi="Times New Roman" w:cs="Times New Roman"/>
          <w:sz w:val="28"/>
        </w:rPr>
        <w:t>ежемесячное денежное поощрение</w:t>
      </w:r>
    </w:p>
    <w:p w:rsidR="00DF2B94" w:rsidRDefault="00F92C3C">
      <w:pPr>
        <w:numPr>
          <w:ilvl w:val="0"/>
          <w:numId w:val="1"/>
        </w:numPr>
        <w:spacing w:before="100" w:after="100" w:line="240" w:lineRule="auto"/>
        <w:ind w:left="768" w:hanging="360"/>
        <w:jc w:val="both"/>
        <w:rPr>
          <w:rFonts w:ascii="Times New Roman" w:eastAsia="Times New Roman" w:hAnsi="Times New Roman" w:cs="Times New Roman"/>
          <w:sz w:val="28"/>
        </w:rPr>
      </w:pPr>
      <w:r>
        <w:rPr>
          <w:rFonts w:ascii="Times New Roman" w:eastAsia="Times New Roman" w:hAnsi="Times New Roman" w:cs="Times New Roman"/>
          <w:color w:val="2D2D2D"/>
          <w:sz w:val="28"/>
        </w:rPr>
        <w:t>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DF2B94" w:rsidRDefault="00F92C3C">
      <w:pPr>
        <w:numPr>
          <w:ilvl w:val="0"/>
          <w:numId w:val="1"/>
        </w:numPr>
        <w:spacing w:before="100" w:after="100" w:line="240" w:lineRule="auto"/>
        <w:ind w:left="768" w:hanging="360"/>
        <w:jc w:val="both"/>
        <w:rPr>
          <w:rFonts w:ascii="Times New Roman" w:eastAsia="Times New Roman" w:hAnsi="Times New Roman" w:cs="Times New Roman"/>
          <w:sz w:val="28"/>
        </w:rPr>
      </w:pPr>
      <w:r>
        <w:rPr>
          <w:rFonts w:ascii="Times New Roman" w:eastAsia="Times New Roman" w:hAnsi="Times New Roman" w:cs="Times New Roman"/>
          <w:sz w:val="28"/>
        </w:rPr>
        <w:t>ежемесячная надбавка к должностному окладу за классный чин;</w:t>
      </w:r>
    </w:p>
    <w:p w:rsidR="00DF2B94" w:rsidRDefault="00F92C3C">
      <w:pPr>
        <w:ind w:right="-19"/>
        <w:jc w:val="both"/>
        <w:rPr>
          <w:rFonts w:ascii="Times New Roman" w:eastAsia="Times New Roman" w:hAnsi="Times New Roman" w:cs="Times New Roman"/>
          <w:i/>
          <w:sz w:val="28"/>
        </w:rPr>
      </w:pPr>
      <w:r>
        <w:rPr>
          <w:rFonts w:ascii="Times New Roman" w:eastAsia="Times New Roman" w:hAnsi="Times New Roman" w:cs="Times New Roman"/>
          <w:i/>
          <w:sz w:val="28"/>
        </w:rPr>
        <w:t>8) в случае выполнения муниципальными служащими      наряду  со своими обязанностями  дополнительных обязанностей по другой должности или обязанностей  временно отсутствующего работника, без освобождения от выполнения своих обязанностей, производится доплата за совмещение  должностей или выполнение обязанностей временно отсутствующего работника в соответствии с трудовым законодательством.</w:t>
      </w:r>
    </w:p>
    <w:p w:rsidR="00DF2B94" w:rsidRDefault="00F92C3C">
      <w:pPr>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9)размер доплаты за совмещение должностей или выполнение обязанностей временно отсутствующего работника устанавливается по соглашению между работодателем и работником и оформляется соответственно распоряжением (приказом) руководителя (нанимателя) муниципального органа. В случае отсутствия руководителя муниципального органа, размер доплаты устанавливается Решением Собрания депутатов Зуевского   сельсовета Солнцевского района , от 100 до </w:t>
      </w:r>
      <w:r w:rsidR="00C66ADE">
        <w:rPr>
          <w:rFonts w:ascii="Times New Roman" w:eastAsia="Times New Roman" w:hAnsi="Times New Roman" w:cs="Times New Roman"/>
          <w:i/>
          <w:sz w:val="28"/>
        </w:rPr>
        <w:t>2</w:t>
      </w:r>
      <w:r>
        <w:rPr>
          <w:rFonts w:ascii="Times New Roman" w:eastAsia="Times New Roman" w:hAnsi="Times New Roman" w:cs="Times New Roman"/>
          <w:i/>
          <w:sz w:val="28"/>
        </w:rPr>
        <w:t>50%  должностного оклада муниципального служащего;</w:t>
      </w:r>
    </w:p>
    <w:p w:rsidR="00DF2B94" w:rsidRDefault="00DF2B94">
      <w:pPr>
        <w:spacing w:after="0" w:line="240" w:lineRule="auto"/>
        <w:ind w:left="768" w:hanging="360"/>
        <w:jc w:val="both"/>
        <w:rPr>
          <w:rFonts w:ascii="Times New Roman" w:eastAsia="Times New Roman" w:hAnsi="Times New Roman" w:cs="Times New Roman"/>
          <w:sz w:val="28"/>
        </w:rPr>
      </w:pPr>
    </w:p>
    <w:p w:rsidR="00DF2B94" w:rsidRDefault="00DF2B94">
      <w:pPr>
        <w:spacing w:after="0" w:line="240" w:lineRule="auto"/>
        <w:ind w:left="768" w:hanging="360"/>
        <w:jc w:val="both"/>
        <w:rPr>
          <w:rFonts w:ascii="Times New Roman" w:eastAsia="Times New Roman" w:hAnsi="Times New Roman" w:cs="Times New Roman"/>
          <w:sz w:val="28"/>
        </w:rPr>
      </w:pPr>
    </w:p>
    <w:p w:rsidR="00DF2B94" w:rsidRDefault="00F92C3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10)другие выплаты, предусмотренные законодательством Российской Федерации».</w:t>
      </w:r>
    </w:p>
    <w:p w:rsidR="00DF2B94" w:rsidRDefault="00DF2B94">
      <w:pPr>
        <w:spacing w:after="0" w:line="240" w:lineRule="auto"/>
        <w:jc w:val="both"/>
        <w:rPr>
          <w:rFonts w:ascii="Times New Roman" w:eastAsia="Times New Roman" w:hAnsi="Times New Roman" w:cs="Times New Roman"/>
          <w:sz w:val="28"/>
        </w:rPr>
      </w:pPr>
    </w:p>
    <w:p w:rsidR="00DF2B94" w:rsidRDefault="00F92C3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2)Настоящее решение вступает в силу со дня его подписания и распространяется на правоотношения, возникшие с 01.01.2020 года.</w:t>
      </w:r>
    </w:p>
    <w:p w:rsidR="00DF2B94" w:rsidRDefault="00DF2B94">
      <w:pPr>
        <w:spacing w:after="0" w:line="240" w:lineRule="auto"/>
        <w:jc w:val="both"/>
        <w:rPr>
          <w:rFonts w:ascii="Times New Roman" w:eastAsia="Times New Roman" w:hAnsi="Times New Roman" w:cs="Times New Roman"/>
          <w:sz w:val="28"/>
        </w:rPr>
      </w:pPr>
    </w:p>
    <w:p w:rsidR="00DF2B94" w:rsidRDefault="00F92C3C">
      <w:pPr>
        <w:spacing w:after="0" w:line="240" w:lineRule="auto"/>
        <w:ind w:firstLine="142"/>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Председатель Собрания депутатов </w:t>
      </w:r>
    </w:p>
    <w:p w:rsidR="00DF2B94" w:rsidRDefault="00F92C3C">
      <w:pPr>
        <w:spacing w:after="0" w:line="240" w:lineRule="auto"/>
        <w:ind w:firstLine="142"/>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Зуевского   сельсовета Солнцевского района </w:t>
      </w:r>
    </w:p>
    <w:p w:rsidR="00DF2B94" w:rsidRDefault="00F92C3C">
      <w:pPr>
        <w:tabs>
          <w:tab w:val="left" w:pos="6525"/>
        </w:tabs>
        <w:spacing w:after="0" w:line="240" w:lineRule="auto"/>
        <w:ind w:firstLine="142"/>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ab/>
        <w:t xml:space="preserve">   А.Д.Гридасов</w:t>
      </w:r>
    </w:p>
    <w:p w:rsidR="00DF2B94" w:rsidRDefault="00F92C3C">
      <w:pPr>
        <w:tabs>
          <w:tab w:val="left" w:pos="6525"/>
        </w:tabs>
        <w:spacing w:after="0" w:line="240" w:lineRule="auto"/>
        <w:ind w:firstLine="142"/>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И.о</w:t>
      </w:r>
      <w:proofErr w:type="gramStart"/>
      <w:r>
        <w:rPr>
          <w:rFonts w:ascii="Times New Roman" w:eastAsia="Times New Roman" w:hAnsi="Times New Roman" w:cs="Times New Roman"/>
          <w:color w:val="000000"/>
          <w:sz w:val="28"/>
        </w:rPr>
        <w:t>.Г</w:t>
      </w:r>
      <w:proofErr w:type="gramEnd"/>
      <w:r>
        <w:rPr>
          <w:rFonts w:ascii="Times New Roman" w:eastAsia="Times New Roman" w:hAnsi="Times New Roman" w:cs="Times New Roman"/>
          <w:color w:val="000000"/>
          <w:sz w:val="28"/>
        </w:rPr>
        <w:t xml:space="preserve">лавы Зуевского   сельсовета </w:t>
      </w:r>
    </w:p>
    <w:p w:rsidR="00DF2B94" w:rsidRDefault="00F92C3C">
      <w:pPr>
        <w:tabs>
          <w:tab w:val="left" w:pos="6525"/>
        </w:tabs>
        <w:spacing w:after="0" w:line="240" w:lineRule="auto"/>
        <w:ind w:firstLine="142"/>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Солнцевского района                                                    Т.М.Климова </w:t>
      </w:r>
    </w:p>
    <w:p w:rsidR="00DF2B94" w:rsidRDefault="00DF2B94">
      <w:pPr>
        <w:spacing w:after="0" w:line="240" w:lineRule="auto"/>
        <w:jc w:val="both"/>
        <w:rPr>
          <w:rFonts w:ascii="Times New Roman" w:eastAsia="Times New Roman" w:hAnsi="Times New Roman" w:cs="Times New Roman"/>
          <w:sz w:val="28"/>
        </w:rPr>
      </w:pPr>
    </w:p>
    <w:p w:rsidR="00DF2B94" w:rsidRDefault="00DF2B94">
      <w:pPr>
        <w:spacing w:after="0" w:line="240" w:lineRule="auto"/>
        <w:jc w:val="right"/>
        <w:rPr>
          <w:rFonts w:ascii="Times New Roman" w:eastAsia="Times New Roman" w:hAnsi="Times New Roman" w:cs="Times New Roman"/>
          <w:sz w:val="28"/>
        </w:rPr>
      </w:pPr>
    </w:p>
    <w:p w:rsidR="00DF2B94" w:rsidRDefault="00DF2B94">
      <w:pPr>
        <w:spacing w:after="0" w:line="240" w:lineRule="auto"/>
        <w:jc w:val="right"/>
        <w:rPr>
          <w:rFonts w:ascii="Times New Roman" w:eastAsia="Times New Roman" w:hAnsi="Times New Roman" w:cs="Times New Roman"/>
          <w:sz w:val="28"/>
        </w:rPr>
      </w:pPr>
    </w:p>
    <w:p w:rsidR="00DF2B94" w:rsidRDefault="00DF2B94">
      <w:pPr>
        <w:spacing w:after="0" w:line="240" w:lineRule="auto"/>
        <w:jc w:val="right"/>
        <w:rPr>
          <w:rFonts w:ascii="Times New Roman" w:eastAsia="Times New Roman" w:hAnsi="Times New Roman" w:cs="Times New Roman"/>
          <w:sz w:val="28"/>
        </w:rPr>
      </w:pPr>
    </w:p>
    <w:p w:rsidR="00DF2B94" w:rsidRDefault="00DF2B94">
      <w:pPr>
        <w:spacing w:after="0" w:line="240" w:lineRule="auto"/>
        <w:jc w:val="right"/>
        <w:rPr>
          <w:rFonts w:ascii="Times New Roman" w:eastAsia="Times New Roman" w:hAnsi="Times New Roman" w:cs="Times New Roman"/>
          <w:sz w:val="28"/>
        </w:rPr>
      </w:pPr>
    </w:p>
    <w:p w:rsidR="00DF2B94" w:rsidRDefault="00F92C3C">
      <w:pPr>
        <w:tabs>
          <w:tab w:val="left" w:pos="1275"/>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ab/>
      </w:r>
    </w:p>
    <w:p w:rsidR="00DF2B94" w:rsidRDefault="00DF2B94">
      <w:pPr>
        <w:spacing w:after="0" w:line="240" w:lineRule="auto"/>
        <w:jc w:val="right"/>
        <w:rPr>
          <w:rFonts w:ascii="Times New Roman" w:eastAsia="Times New Roman" w:hAnsi="Times New Roman" w:cs="Times New Roman"/>
          <w:sz w:val="28"/>
        </w:rPr>
      </w:pPr>
    </w:p>
    <w:p w:rsidR="00DF2B94" w:rsidRDefault="00DF2B94">
      <w:pPr>
        <w:spacing w:after="0" w:line="240" w:lineRule="auto"/>
        <w:jc w:val="right"/>
        <w:rPr>
          <w:rFonts w:ascii="Times New Roman" w:eastAsia="Times New Roman" w:hAnsi="Times New Roman" w:cs="Times New Roman"/>
          <w:sz w:val="28"/>
        </w:rPr>
      </w:pPr>
    </w:p>
    <w:p w:rsidR="00DF2B94" w:rsidRDefault="00DF2B94">
      <w:pPr>
        <w:spacing w:after="0" w:line="240" w:lineRule="auto"/>
        <w:jc w:val="right"/>
        <w:rPr>
          <w:rFonts w:ascii="Times New Roman" w:eastAsia="Times New Roman" w:hAnsi="Times New Roman" w:cs="Times New Roman"/>
          <w:sz w:val="28"/>
        </w:rPr>
      </w:pPr>
    </w:p>
    <w:p w:rsidR="00DF2B94" w:rsidRDefault="00DF2B94">
      <w:pPr>
        <w:spacing w:after="0" w:line="240" w:lineRule="auto"/>
        <w:jc w:val="right"/>
        <w:rPr>
          <w:rFonts w:ascii="Times New Roman" w:eastAsia="Times New Roman" w:hAnsi="Times New Roman" w:cs="Times New Roman"/>
          <w:sz w:val="28"/>
        </w:rPr>
      </w:pPr>
    </w:p>
    <w:p w:rsidR="00DF2B94" w:rsidRDefault="00DF2B94">
      <w:pPr>
        <w:spacing w:after="0" w:line="240" w:lineRule="auto"/>
        <w:jc w:val="right"/>
        <w:rPr>
          <w:rFonts w:ascii="Times New Roman" w:eastAsia="Times New Roman" w:hAnsi="Times New Roman" w:cs="Times New Roman"/>
          <w:sz w:val="28"/>
        </w:rPr>
      </w:pPr>
    </w:p>
    <w:p w:rsidR="00DF2B94" w:rsidRDefault="00DF2B94">
      <w:pPr>
        <w:spacing w:after="0" w:line="240" w:lineRule="auto"/>
        <w:jc w:val="right"/>
        <w:rPr>
          <w:rFonts w:ascii="Times New Roman" w:eastAsia="Times New Roman" w:hAnsi="Times New Roman" w:cs="Times New Roman"/>
          <w:sz w:val="28"/>
        </w:rPr>
      </w:pPr>
    </w:p>
    <w:p w:rsidR="00DF2B94" w:rsidRDefault="00DF2B94">
      <w:pPr>
        <w:spacing w:after="0" w:line="240" w:lineRule="auto"/>
        <w:jc w:val="right"/>
        <w:rPr>
          <w:rFonts w:ascii="Times New Roman" w:eastAsia="Times New Roman" w:hAnsi="Times New Roman" w:cs="Times New Roman"/>
          <w:sz w:val="28"/>
        </w:rPr>
      </w:pPr>
    </w:p>
    <w:p w:rsidR="00DF2B94" w:rsidRDefault="00DF2B94">
      <w:pPr>
        <w:spacing w:after="0" w:line="240" w:lineRule="auto"/>
        <w:jc w:val="right"/>
        <w:rPr>
          <w:rFonts w:ascii="Times New Roman" w:eastAsia="Times New Roman" w:hAnsi="Times New Roman" w:cs="Times New Roman"/>
          <w:sz w:val="28"/>
        </w:rPr>
      </w:pPr>
    </w:p>
    <w:p w:rsidR="00DF2B94" w:rsidRDefault="00DF2B94">
      <w:pPr>
        <w:spacing w:after="0" w:line="240" w:lineRule="auto"/>
        <w:jc w:val="right"/>
        <w:rPr>
          <w:rFonts w:ascii="Times New Roman" w:eastAsia="Times New Roman" w:hAnsi="Times New Roman" w:cs="Times New Roman"/>
          <w:sz w:val="28"/>
        </w:rPr>
      </w:pPr>
    </w:p>
    <w:p w:rsidR="00DF2B94" w:rsidRDefault="00DF2B94">
      <w:pPr>
        <w:spacing w:after="0" w:line="240" w:lineRule="auto"/>
        <w:jc w:val="right"/>
        <w:rPr>
          <w:rFonts w:ascii="Times New Roman" w:eastAsia="Times New Roman" w:hAnsi="Times New Roman" w:cs="Times New Roman"/>
          <w:sz w:val="28"/>
        </w:rPr>
      </w:pPr>
    </w:p>
    <w:p w:rsidR="00DF2B94" w:rsidRDefault="00DF2B94">
      <w:pPr>
        <w:spacing w:after="0" w:line="240" w:lineRule="auto"/>
        <w:jc w:val="right"/>
        <w:rPr>
          <w:rFonts w:ascii="Times New Roman" w:eastAsia="Times New Roman" w:hAnsi="Times New Roman" w:cs="Times New Roman"/>
          <w:sz w:val="28"/>
        </w:rPr>
      </w:pPr>
    </w:p>
    <w:p w:rsidR="00DF2B94" w:rsidRDefault="00DF2B94">
      <w:pPr>
        <w:spacing w:after="0" w:line="240" w:lineRule="auto"/>
        <w:jc w:val="right"/>
        <w:rPr>
          <w:rFonts w:ascii="Times New Roman" w:eastAsia="Times New Roman" w:hAnsi="Times New Roman" w:cs="Times New Roman"/>
          <w:sz w:val="28"/>
        </w:rPr>
      </w:pPr>
    </w:p>
    <w:p w:rsidR="00DF2B94" w:rsidRDefault="00DF2B94">
      <w:pPr>
        <w:spacing w:after="0" w:line="240" w:lineRule="auto"/>
        <w:jc w:val="right"/>
        <w:rPr>
          <w:rFonts w:ascii="Times New Roman" w:eastAsia="Times New Roman" w:hAnsi="Times New Roman" w:cs="Times New Roman"/>
          <w:sz w:val="28"/>
        </w:rPr>
      </w:pPr>
    </w:p>
    <w:p w:rsidR="00DF2B94" w:rsidRDefault="00DF2B94">
      <w:pPr>
        <w:spacing w:after="0" w:line="240" w:lineRule="auto"/>
        <w:jc w:val="right"/>
        <w:rPr>
          <w:rFonts w:ascii="Times New Roman" w:eastAsia="Times New Roman" w:hAnsi="Times New Roman" w:cs="Times New Roman"/>
          <w:sz w:val="28"/>
        </w:rPr>
      </w:pPr>
    </w:p>
    <w:p w:rsidR="00DF2B94" w:rsidRDefault="00DF2B94">
      <w:pPr>
        <w:spacing w:after="0" w:line="240" w:lineRule="auto"/>
        <w:jc w:val="right"/>
        <w:rPr>
          <w:rFonts w:ascii="Times New Roman" w:eastAsia="Times New Roman" w:hAnsi="Times New Roman" w:cs="Times New Roman"/>
          <w:sz w:val="28"/>
        </w:rPr>
      </w:pPr>
    </w:p>
    <w:p w:rsidR="00DF2B94" w:rsidRDefault="00DF2B94">
      <w:pPr>
        <w:spacing w:after="0" w:line="240" w:lineRule="auto"/>
        <w:jc w:val="right"/>
        <w:rPr>
          <w:rFonts w:ascii="Times New Roman" w:eastAsia="Times New Roman" w:hAnsi="Times New Roman" w:cs="Times New Roman"/>
          <w:sz w:val="28"/>
        </w:rPr>
      </w:pPr>
    </w:p>
    <w:p w:rsidR="00DF2B94" w:rsidRDefault="00DF2B94">
      <w:pPr>
        <w:spacing w:after="0" w:line="240" w:lineRule="auto"/>
        <w:rPr>
          <w:rFonts w:ascii="Times New Roman" w:eastAsia="Times New Roman" w:hAnsi="Times New Roman" w:cs="Times New Roman"/>
          <w:sz w:val="28"/>
        </w:rPr>
      </w:pPr>
    </w:p>
    <w:p w:rsidR="00DF2B94" w:rsidRDefault="00DF2B94">
      <w:pPr>
        <w:spacing w:after="0" w:line="240" w:lineRule="auto"/>
        <w:jc w:val="right"/>
        <w:rPr>
          <w:rFonts w:ascii="Times New Roman" w:eastAsia="Times New Roman" w:hAnsi="Times New Roman" w:cs="Times New Roman"/>
          <w:sz w:val="28"/>
        </w:rPr>
      </w:pPr>
    </w:p>
    <w:sectPr w:rsidR="00DF2B94" w:rsidSect="00F145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331B24"/>
    <w:multiLevelType w:val="multilevel"/>
    <w:tmpl w:val="3BC8EDA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DF2B94"/>
    <w:rsid w:val="00C66ADE"/>
    <w:rsid w:val="00DF2B94"/>
    <w:rsid w:val="00F145B8"/>
    <w:rsid w:val="00F92C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5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560</Words>
  <Characters>3196</Characters>
  <Application>Microsoft Office Word</Application>
  <DocSecurity>0</DocSecurity>
  <Lines>26</Lines>
  <Paragraphs>7</Paragraphs>
  <ScaleCrop>false</ScaleCrop>
  <Company>Microsoft</Company>
  <LinksUpToDate>false</LinksUpToDate>
  <CharactersWithSpaces>3749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4</cp:revision>
  <cp:lastPrinted>2020-08-12T08:22:00Z</cp:lastPrinted>
  <dcterms:created xsi:type="dcterms:W3CDTF">2020-08-12T08:14:00Z</dcterms:created>
  <dcterms:modified xsi:type="dcterms:W3CDTF">2020-08-12T08:22:00Z</dcterms:modified>
</cp:coreProperties>
</file>